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F36A69">
        <w:tc>
          <w:tcPr>
            <w:tcW w:w="509" w:type="dxa"/>
          </w:tcPr>
          <w:p w:rsidR="002B6539" w:rsidRDefault="00000000">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53755351"/>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B6539" w:rsidRDefault="00000000">
            <w:pPr>
              <w:pStyle w:val="affff4"/>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77.180</w:t>
            </w:r>
            <w:r>
              <w:rPr>
                <w:rFonts w:ascii="黑体" w:eastAsia="黑体" w:hAnsi="黑体"/>
                <w:sz w:val="21"/>
                <w:szCs w:val="21"/>
              </w:rPr>
              <w:fldChar w:fldCharType="end"/>
            </w:r>
            <w:bookmarkEnd w:id="1"/>
          </w:p>
        </w:tc>
      </w:tr>
      <w:tr w:rsidR="00F36A69">
        <w:tc>
          <w:tcPr>
            <w:tcW w:w="509" w:type="dxa"/>
          </w:tcPr>
          <w:p w:rsidR="002B6539"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2B6539"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H 94</w:t>
            </w:r>
            <w:r>
              <w:rPr>
                <w:rFonts w:ascii="黑体" w:eastAsia="黑体" w:hAnsi="黑体"/>
                <w:sz w:val="21"/>
                <w:szCs w:val="21"/>
              </w:rPr>
              <w:fldChar w:fldCharType="end"/>
            </w:r>
            <w:bookmarkEnd w:id="2"/>
          </w:p>
        </w:tc>
      </w:tr>
    </w:tbl>
    <w:p w:rsidR="002B6539" w:rsidRDefault="00000000">
      <w:pPr>
        <w:pStyle w:val="afffff7"/>
        <w:framePr w:w="6519" w:h="913" w:hRule="exact" w:hSpace="181" w:vSpace="181" w:wrap="around" w:hAnchor="page" w:x="2676" w:y="2161"/>
        <w:rPr>
          <w:rFonts w:ascii="黑体" w:eastAsia="黑体" w:hAnsi="黑体"/>
          <w:b w:val="0"/>
          <w:bCs w:val="0"/>
          <w:w w:val="100"/>
          <w:sz w:val="72"/>
          <w:szCs w:val="72"/>
        </w:rPr>
      </w:pPr>
      <w:bookmarkStart w:id="3" w:name="_Hlk26473981"/>
      <w:r>
        <w:rPr>
          <w:rFonts w:ascii="黑体" w:eastAsia="黑体" w:hAnsi="黑体" w:hint="eastAsia"/>
          <w:b w:val="0"/>
          <w:bCs w:val="0"/>
          <w:w w:val="100"/>
          <w:sz w:val="72"/>
          <w:szCs w:val="72"/>
        </w:rPr>
        <w:t>团体标准</w:t>
      </w:r>
    </w:p>
    <w:bookmarkEnd w:id="3"/>
    <w:p w:rsidR="002B6539" w:rsidRDefault="00000000">
      <w:pPr>
        <w:pStyle w:val="affffffffff9"/>
        <w:framePr w:wrap="around"/>
      </w:pPr>
      <w:r>
        <w:fldChar w:fldCharType="begin">
          <w:ffData>
            <w:name w:val="文字1"/>
            <w:enabled/>
            <w:calcOnExit w:val="0"/>
            <w:textInput>
              <w:default w:val="GB "/>
            </w:textInput>
          </w:ffData>
        </w:fldChar>
      </w:r>
      <w:bookmarkStart w:id="4" w:name="文字1"/>
      <w:r>
        <w:instrText xml:space="preserve"> FORMTEXT </w:instrText>
      </w:r>
      <w:r>
        <w:fldChar w:fldCharType="separate"/>
      </w:r>
      <w:r>
        <w:t xml:space="preserve">T/ZZB </w:t>
      </w:r>
      <w:r>
        <w:fldChar w:fldCharType="end"/>
      </w:r>
      <w:bookmarkEnd w:id="4"/>
      <w:r>
        <w:fldChar w:fldCharType="begin">
          <w:ffData>
            <w:name w:val="NSTD_CODE_F"/>
            <w:enabled/>
            <w:calcOnExit w:val="0"/>
            <w:textInput>
              <w:default w:val="XXXXX"/>
            </w:textInput>
          </w:ffData>
        </w:fldChar>
      </w:r>
      <w:bookmarkStart w:id="5" w:name="NSTD_CODE_F"/>
      <w:r>
        <w:instrText xml:space="preserve"> FORMTEXT </w:instrText>
      </w:r>
      <w:r>
        <w:fldChar w:fldCharType="separate"/>
      </w:r>
      <w:r>
        <w:t>XXXXX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2B6539" w:rsidRDefault="00000000">
      <w:pPr>
        <w:pStyle w:val="affffffffffa"/>
        <w:framePr w:wrap="around"/>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2B6539" w:rsidRDefault="00000000">
      <w:pPr>
        <w:spacing w:line="240" w:lineRule="auto"/>
        <w:ind w:left="8080"/>
        <w:rPr>
          <w:rFonts w:ascii="黑体" w:eastAsia="黑体" w:hAnsi="黑体"/>
          <w:kern w:val="0"/>
          <w:sz w:val="52"/>
          <w:szCs w:val="20"/>
        </w:rPr>
      </w:pPr>
      <w:r>
        <w:rPr>
          <w:rFonts w:ascii="黑体" w:eastAsia="黑体" w:hAnsi="黑体"/>
          <w:noProof/>
          <w:kern w:val="0"/>
          <w:sz w:val="52"/>
          <w:szCs w:val="20"/>
        </w:rPr>
        <w:drawing>
          <wp:anchor distT="0" distB="0" distL="114300" distR="114300" simplePos="0" relativeHeight="251661312" behindDoc="0" locked="0" layoutInCell="1" allowOverlap="1">
            <wp:simplePos x="0" y="0"/>
            <wp:positionH relativeFrom="margin">
              <wp:align>right</wp:align>
            </wp:positionH>
            <wp:positionV relativeFrom="paragraph">
              <wp:posOffset>174625</wp:posOffset>
            </wp:positionV>
            <wp:extent cx="2171700" cy="971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71700" cy="971550"/>
                    </a:xfrm>
                    <a:prstGeom prst="rect">
                      <a:avLst/>
                    </a:prstGeom>
                    <a:noFill/>
                  </pic:spPr>
                </pic:pic>
              </a:graphicData>
            </a:graphic>
          </wp:anchor>
        </w:drawing>
      </w:r>
      <w:r>
        <w:rPr>
          <w:rFonts w:ascii="黑体" w:eastAsia="黑体" w:hAnsi="黑体"/>
          <w:noProof/>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B6539" w:rsidRDefault="002B6539">
      <w:pPr>
        <w:pStyle w:val="afffff7"/>
        <w:framePr w:w="9639" w:h="6976" w:hRule="exact" w:hSpace="0" w:vSpace="0" w:wrap="around" w:hAnchor="page" w:y="6408"/>
        <w:jc w:val="center"/>
        <w:rPr>
          <w:rFonts w:ascii="黑体" w:eastAsia="黑体" w:hAnsi="黑体"/>
          <w:b w:val="0"/>
          <w:bCs w:val="0"/>
          <w:w w:val="100"/>
        </w:rPr>
      </w:pPr>
    </w:p>
    <w:p w:rsidR="002B6539" w:rsidRPr="00F36A69" w:rsidRDefault="00000000">
      <w:pPr>
        <w:pStyle w:val="affffffffffb"/>
        <w:framePr w:h="6974" w:hRule="exact" w:wrap="around" w:x="1419" w:anchorLock="1"/>
      </w:pPr>
      <w:r w:rsidRPr="00F36A69">
        <w:rPr>
          <w:rFonts w:hint="eastAsia"/>
        </w:rPr>
        <w:t>棒线材用热连轧（预）精轧机组</w:t>
      </w:r>
    </w:p>
    <w:p w:rsidR="002B6539" w:rsidRDefault="002B6539">
      <w:pPr>
        <w:framePr w:w="9639" w:h="6974" w:hRule="exact" w:wrap="around" w:vAnchor="page" w:hAnchor="page" w:x="1419" w:y="6408" w:anchorLock="1"/>
        <w:ind w:left="-1418"/>
      </w:pPr>
    </w:p>
    <w:p w:rsidR="002B6539" w:rsidRDefault="00000000">
      <w:pPr>
        <w:pStyle w:val="affffffff"/>
        <w:framePr w:w="9639" w:h="6974" w:hRule="exact" w:wrap="around" w:vAnchor="page" w:hAnchor="page" w:x="1419" w:y="6408" w:anchorLock="1"/>
        <w:textAlignment w:val="bottom"/>
        <w:rPr>
          <w:rFonts w:eastAsia="黑体"/>
          <w:szCs w:val="28"/>
        </w:rPr>
      </w:pPr>
      <w:r>
        <w:rPr>
          <w:rFonts w:eastAsia="黑体"/>
          <w:szCs w:val="28"/>
          <w:highlight w:val="green"/>
        </w:rPr>
        <w:fldChar w:fldCharType="begin">
          <w:ffData>
            <w:name w:val="ESTD_NAME"/>
            <w:enabled/>
            <w:calcOnExit w:val="0"/>
            <w:textInput>
              <w:default w:val="点击此处添加标准名称的英文译名"/>
            </w:textInput>
          </w:ffData>
        </w:fldChar>
      </w:r>
      <w:bookmarkStart w:id="8" w:name="ESTD_NAME"/>
      <w:r>
        <w:rPr>
          <w:rFonts w:eastAsia="黑体"/>
          <w:szCs w:val="28"/>
          <w:highlight w:val="green"/>
        </w:rPr>
        <w:instrText xml:space="preserve"> FORMTEXT </w:instrText>
      </w:r>
      <w:r>
        <w:rPr>
          <w:rFonts w:eastAsia="黑体"/>
          <w:szCs w:val="28"/>
          <w:highlight w:val="green"/>
        </w:rPr>
      </w:r>
      <w:r>
        <w:rPr>
          <w:rFonts w:eastAsia="黑体"/>
          <w:szCs w:val="28"/>
          <w:highlight w:val="green"/>
        </w:rPr>
        <w:fldChar w:fldCharType="separate"/>
      </w:r>
      <w:r w:rsidRPr="00F36A69">
        <w:rPr>
          <w:rFonts w:eastAsia="黑体" w:hint="eastAsia"/>
          <w:szCs w:val="28"/>
        </w:rPr>
        <w:t>Hot Continuous Rolling (Pre) Finishing Mill for Bar and Wire</w:t>
      </w:r>
      <w:r>
        <w:rPr>
          <w:rFonts w:eastAsia="黑体"/>
          <w:szCs w:val="28"/>
          <w:highlight w:val="green"/>
        </w:rPr>
        <w:fldChar w:fldCharType="end"/>
      </w:r>
      <w:bookmarkEnd w:id="8"/>
    </w:p>
    <w:p w:rsidR="002B6539" w:rsidRDefault="002B6539">
      <w:pPr>
        <w:framePr w:w="9639" w:h="6974" w:hRule="exact" w:wrap="around" w:vAnchor="page" w:hAnchor="page" w:x="1419" w:y="6408" w:anchorLock="1"/>
        <w:spacing w:line="760" w:lineRule="exact"/>
        <w:ind w:left="-1418"/>
      </w:pPr>
    </w:p>
    <w:p w:rsidR="002B6539" w:rsidRDefault="00000000">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sidR="00F36A69">
        <w:rPr>
          <w:rFonts w:eastAsia="黑体" w:hint="eastAsia"/>
          <w:szCs w:val="28"/>
        </w:rPr>
        <w:t>(</w:t>
      </w:r>
      <w:r w:rsidR="00F36A69">
        <w:rPr>
          <w:rFonts w:eastAsia="黑体" w:hint="eastAsia"/>
          <w:szCs w:val="28"/>
        </w:rPr>
        <w:t>点击此处添加与国际标准一致性程度的标识</w:t>
      </w:r>
      <w:r w:rsidR="00F36A69">
        <w:rPr>
          <w:rFonts w:eastAsia="黑体" w:hint="eastAsia"/>
          <w:szCs w:val="28"/>
        </w:rPr>
        <w:t>)</w:t>
      </w:r>
      <w:r>
        <w:rPr>
          <w:rFonts w:eastAsia="黑体"/>
          <w:szCs w:val="28"/>
        </w:rPr>
        <w:fldChar w:fldCharType="end"/>
      </w:r>
      <w:bookmarkEnd w:id="9"/>
    </w:p>
    <w:p w:rsidR="002B6539" w:rsidRDefault="00000000">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rsidR="002B6539" w:rsidRDefault="00000000">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F36A69">
        <w:rPr>
          <w:sz w:val="21"/>
          <w:szCs w:val="28"/>
        </w:rPr>
        <w:t> </w:t>
      </w:r>
      <w:r w:rsidR="00F36A69">
        <w:rPr>
          <w:sz w:val="21"/>
          <w:szCs w:val="28"/>
        </w:rPr>
        <w:t> </w:t>
      </w:r>
      <w:r w:rsidR="00F36A69">
        <w:rPr>
          <w:sz w:val="21"/>
          <w:szCs w:val="28"/>
        </w:rPr>
        <w:t> </w:t>
      </w:r>
      <w:r w:rsidR="00F36A69">
        <w:rPr>
          <w:sz w:val="21"/>
          <w:szCs w:val="28"/>
        </w:rPr>
        <w:t> </w:t>
      </w:r>
      <w:r w:rsidR="00F36A69">
        <w:rPr>
          <w:sz w:val="21"/>
          <w:szCs w:val="28"/>
        </w:rPr>
        <w:t> </w:t>
      </w:r>
      <w:r>
        <w:rPr>
          <w:sz w:val="21"/>
          <w:szCs w:val="28"/>
        </w:rPr>
        <w:fldChar w:fldCharType="end"/>
      </w:r>
      <w:bookmarkEnd w:id="11"/>
    </w:p>
    <w:p w:rsidR="002B6539" w:rsidRDefault="00000000">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rsidR="002B6539" w:rsidRDefault="00000000">
      <w:pPr>
        <w:pStyle w:val="affffffffff7"/>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2B6539" w:rsidRDefault="00000000">
      <w:pPr>
        <w:pStyle w:val="affffffffff8"/>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2B6539" w:rsidRDefault="00000000">
      <w:pPr>
        <w:rPr>
          <w:rFonts w:ascii="宋体" w:hAnsi="宋体"/>
          <w:sz w:val="28"/>
          <w:szCs w:val="28"/>
        </w:rPr>
        <w:sectPr w:rsidR="002B6539" w:rsidSect="00F36A6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noProof/>
        </w:rPr>
        <w:drawing>
          <wp:anchor distT="0" distB="0" distL="114300" distR="114300" simplePos="0" relativeHeight="251662336" behindDoc="0" locked="0" layoutInCell="1" allowOverlap="1">
            <wp:simplePos x="0" y="0"/>
            <wp:positionH relativeFrom="column">
              <wp:posOffset>288290</wp:posOffset>
            </wp:positionH>
            <wp:positionV relativeFrom="paragraph">
              <wp:posOffset>8350250</wp:posOffset>
            </wp:positionV>
            <wp:extent cx="5939790" cy="72326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939790" cy="723265"/>
                    </a:xfrm>
                    <a:prstGeom prst="rect">
                      <a:avLst/>
                    </a:prstGeom>
                    <a:noFill/>
                    <a:ln>
                      <a:noFill/>
                    </a:ln>
                  </pic:spPr>
                </pic:pic>
              </a:graphicData>
            </a:graphic>
          </wp:anchor>
        </w:drawing>
      </w: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sz w:val="28"/>
          <w:szCs w:val="28"/>
        </w:rPr>
        <w:t xml:space="preserve"> </w:t>
      </w:r>
    </w:p>
    <w:p w:rsidR="00F36A69" w:rsidRDefault="00F36A69" w:rsidP="00F36A69">
      <w:pPr>
        <w:pStyle w:val="afffffff1"/>
        <w:spacing w:after="468"/>
      </w:pPr>
      <w:bookmarkStart w:id="19" w:name="BookMark1"/>
      <w:bookmarkStart w:id="20" w:name="_Toc53755601"/>
      <w:bookmarkStart w:id="21" w:name="_Toc130889935"/>
      <w:r w:rsidRPr="00F36A69">
        <w:rPr>
          <w:rFonts w:hint="eastAsia"/>
          <w:spacing w:val="320"/>
        </w:rPr>
        <w:lastRenderedPageBreak/>
        <w:t>目</w:t>
      </w:r>
      <w:r>
        <w:rPr>
          <w:rFonts w:hint="eastAsia"/>
        </w:rPr>
        <w:t>次</w:t>
      </w:r>
    </w:p>
    <w:p w:rsidR="00F36A69" w:rsidRPr="00F36A69" w:rsidRDefault="00F36A69">
      <w:pPr>
        <w:pStyle w:val="TOC1"/>
        <w:tabs>
          <w:tab w:val="right" w:leader="dot" w:pos="9344"/>
        </w:tabs>
        <w:rPr>
          <w:rFonts w:asciiTheme="minorHAnsi" w:eastAsiaTheme="minorEastAsia" w:hAnsiTheme="minorHAnsi" w:cstheme="minorBidi"/>
          <w:noProof/>
          <w:szCs w:val="22"/>
        </w:rPr>
      </w:pPr>
      <w:r w:rsidRPr="00F36A69">
        <w:fldChar w:fldCharType="begin"/>
      </w:r>
      <w:r w:rsidRPr="00F36A69">
        <w:instrText xml:space="preserve"> TOC \o "1-1" \h </w:instrText>
      </w:r>
      <w:r w:rsidRPr="00F36A69">
        <w:fldChar w:fldCharType="separate"/>
      </w:r>
      <w:hyperlink w:anchor="_Toc133222384" w:history="1">
        <w:r w:rsidRPr="00F36A69">
          <w:rPr>
            <w:rStyle w:val="afffff1"/>
            <w:noProof/>
          </w:rPr>
          <w:t>前言</w:t>
        </w:r>
        <w:r w:rsidRPr="00F36A69">
          <w:rPr>
            <w:noProof/>
          </w:rPr>
          <w:tab/>
        </w:r>
        <w:r w:rsidRPr="00F36A69">
          <w:rPr>
            <w:noProof/>
          </w:rPr>
          <w:fldChar w:fldCharType="begin"/>
        </w:r>
        <w:r w:rsidRPr="00F36A69">
          <w:rPr>
            <w:noProof/>
          </w:rPr>
          <w:instrText xml:space="preserve"> PAGEREF _Toc133222384 \h </w:instrText>
        </w:r>
        <w:r w:rsidRPr="00F36A69">
          <w:rPr>
            <w:noProof/>
          </w:rPr>
        </w:r>
        <w:r w:rsidRPr="00F36A69">
          <w:rPr>
            <w:noProof/>
          </w:rPr>
          <w:fldChar w:fldCharType="separate"/>
        </w:r>
        <w:r w:rsidRPr="00F36A69">
          <w:rPr>
            <w:noProof/>
          </w:rPr>
          <w:t>II</w:t>
        </w:r>
        <w:r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85" w:history="1">
        <w:r w:rsidR="00F36A69" w:rsidRPr="00F36A69">
          <w:rPr>
            <w:rStyle w:val="afffff1"/>
            <w:noProof/>
          </w:rPr>
          <w:t>1</w:t>
        </w:r>
        <w:r w:rsidR="00F36A69">
          <w:rPr>
            <w:rStyle w:val="afffff1"/>
            <w:noProof/>
          </w:rPr>
          <w:t xml:space="preserve"> </w:t>
        </w:r>
        <w:r w:rsidR="00F36A69" w:rsidRPr="00F36A69">
          <w:rPr>
            <w:rStyle w:val="afffff1"/>
            <w:noProof/>
          </w:rPr>
          <w:t xml:space="preserve"> 范围</w:t>
        </w:r>
        <w:r w:rsidR="00F36A69" w:rsidRPr="00F36A69">
          <w:rPr>
            <w:noProof/>
          </w:rPr>
          <w:tab/>
        </w:r>
        <w:r w:rsidR="00F36A69" w:rsidRPr="00F36A69">
          <w:rPr>
            <w:noProof/>
          </w:rPr>
          <w:fldChar w:fldCharType="begin"/>
        </w:r>
        <w:r w:rsidR="00F36A69" w:rsidRPr="00F36A69">
          <w:rPr>
            <w:noProof/>
          </w:rPr>
          <w:instrText xml:space="preserve"> PAGEREF _Toc133222385 \h </w:instrText>
        </w:r>
        <w:r w:rsidR="00F36A69" w:rsidRPr="00F36A69">
          <w:rPr>
            <w:noProof/>
          </w:rPr>
        </w:r>
        <w:r w:rsidR="00F36A69" w:rsidRPr="00F36A69">
          <w:rPr>
            <w:noProof/>
          </w:rPr>
          <w:fldChar w:fldCharType="separate"/>
        </w:r>
        <w:r w:rsidR="00F36A69" w:rsidRPr="00F36A69">
          <w:rPr>
            <w:noProof/>
          </w:rPr>
          <w:t>3</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86" w:history="1">
        <w:r w:rsidR="00F36A69" w:rsidRPr="00F36A69">
          <w:rPr>
            <w:rStyle w:val="afffff1"/>
            <w:noProof/>
          </w:rPr>
          <w:t>2</w:t>
        </w:r>
        <w:r w:rsidR="00F36A69">
          <w:rPr>
            <w:rStyle w:val="afffff1"/>
            <w:noProof/>
          </w:rPr>
          <w:t xml:space="preserve"> </w:t>
        </w:r>
        <w:r w:rsidR="00F36A69" w:rsidRPr="00F36A69">
          <w:rPr>
            <w:rStyle w:val="afffff1"/>
            <w:noProof/>
          </w:rPr>
          <w:t xml:space="preserve"> 规范性引用文件</w:t>
        </w:r>
        <w:r w:rsidR="00F36A69" w:rsidRPr="00F36A69">
          <w:rPr>
            <w:noProof/>
          </w:rPr>
          <w:tab/>
        </w:r>
        <w:r w:rsidR="00F36A69" w:rsidRPr="00F36A69">
          <w:rPr>
            <w:noProof/>
          </w:rPr>
          <w:fldChar w:fldCharType="begin"/>
        </w:r>
        <w:r w:rsidR="00F36A69" w:rsidRPr="00F36A69">
          <w:rPr>
            <w:noProof/>
          </w:rPr>
          <w:instrText xml:space="preserve"> PAGEREF _Toc133222386 \h </w:instrText>
        </w:r>
        <w:r w:rsidR="00F36A69" w:rsidRPr="00F36A69">
          <w:rPr>
            <w:noProof/>
          </w:rPr>
        </w:r>
        <w:r w:rsidR="00F36A69" w:rsidRPr="00F36A69">
          <w:rPr>
            <w:noProof/>
          </w:rPr>
          <w:fldChar w:fldCharType="separate"/>
        </w:r>
        <w:r w:rsidR="00F36A69" w:rsidRPr="00F36A69">
          <w:rPr>
            <w:noProof/>
          </w:rPr>
          <w:t>3</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87" w:history="1">
        <w:r w:rsidR="00F36A69" w:rsidRPr="00F36A69">
          <w:rPr>
            <w:rStyle w:val="afffff1"/>
            <w:noProof/>
          </w:rPr>
          <w:t>3</w:t>
        </w:r>
        <w:r w:rsidR="00F36A69">
          <w:rPr>
            <w:rStyle w:val="afffff1"/>
            <w:noProof/>
          </w:rPr>
          <w:t xml:space="preserve"> </w:t>
        </w:r>
        <w:r w:rsidR="00F36A69" w:rsidRPr="00F36A69">
          <w:rPr>
            <w:rStyle w:val="afffff1"/>
            <w:noProof/>
          </w:rPr>
          <w:t xml:space="preserve"> 术语和定义</w:t>
        </w:r>
        <w:r w:rsidR="00F36A69" w:rsidRPr="00F36A69">
          <w:rPr>
            <w:noProof/>
          </w:rPr>
          <w:tab/>
        </w:r>
        <w:r w:rsidR="00F36A69" w:rsidRPr="00F36A69">
          <w:rPr>
            <w:noProof/>
          </w:rPr>
          <w:fldChar w:fldCharType="begin"/>
        </w:r>
        <w:r w:rsidR="00F36A69" w:rsidRPr="00F36A69">
          <w:rPr>
            <w:noProof/>
          </w:rPr>
          <w:instrText xml:space="preserve"> PAGEREF _Toc133222387 \h </w:instrText>
        </w:r>
        <w:r w:rsidR="00F36A69" w:rsidRPr="00F36A69">
          <w:rPr>
            <w:noProof/>
          </w:rPr>
        </w:r>
        <w:r w:rsidR="00F36A69" w:rsidRPr="00F36A69">
          <w:rPr>
            <w:noProof/>
          </w:rPr>
          <w:fldChar w:fldCharType="separate"/>
        </w:r>
        <w:r w:rsidR="00F36A69" w:rsidRPr="00F36A69">
          <w:rPr>
            <w:noProof/>
          </w:rPr>
          <w:t>3</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88" w:history="1">
        <w:r w:rsidR="00F36A69" w:rsidRPr="00F36A69">
          <w:rPr>
            <w:rStyle w:val="afffff1"/>
            <w:noProof/>
          </w:rPr>
          <w:t>4</w:t>
        </w:r>
        <w:r w:rsidR="00F36A69">
          <w:rPr>
            <w:rStyle w:val="afffff1"/>
            <w:noProof/>
          </w:rPr>
          <w:t xml:space="preserve"> </w:t>
        </w:r>
        <w:r w:rsidR="00F36A69" w:rsidRPr="00F36A69">
          <w:rPr>
            <w:rStyle w:val="afffff1"/>
            <w:noProof/>
          </w:rPr>
          <w:t xml:space="preserve"> 结构及基本参数</w:t>
        </w:r>
        <w:r w:rsidR="00F36A69" w:rsidRPr="00F36A69">
          <w:rPr>
            <w:noProof/>
          </w:rPr>
          <w:tab/>
        </w:r>
        <w:r w:rsidR="00F36A69" w:rsidRPr="00F36A69">
          <w:rPr>
            <w:noProof/>
          </w:rPr>
          <w:fldChar w:fldCharType="begin"/>
        </w:r>
        <w:r w:rsidR="00F36A69" w:rsidRPr="00F36A69">
          <w:rPr>
            <w:noProof/>
          </w:rPr>
          <w:instrText xml:space="preserve"> PAGEREF _Toc133222388 \h </w:instrText>
        </w:r>
        <w:r w:rsidR="00F36A69" w:rsidRPr="00F36A69">
          <w:rPr>
            <w:noProof/>
          </w:rPr>
        </w:r>
        <w:r w:rsidR="00F36A69" w:rsidRPr="00F36A69">
          <w:rPr>
            <w:noProof/>
          </w:rPr>
          <w:fldChar w:fldCharType="separate"/>
        </w:r>
        <w:r w:rsidR="00F36A69" w:rsidRPr="00F36A69">
          <w:rPr>
            <w:noProof/>
          </w:rPr>
          <w:t>3</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89" w:history="1">
        <w:r w:rsidR="00F36A69" w:rsidRPr="00F36A69">
          <w:rPr>
            <w:rStyle w:val="afffff1"/>
            <w:noProof/>
          </w:rPr>
          <w:t>5</w:t>
        </w:r>
        <w:r w:rsidR="00F36A69">
          <w:rPr>
            <w:rStyle w:val="afffff1"/>
            <w:noProof/>
          </w:rPr>
          <w:t xml:space="preserve"> </w:t>
        </w:r>
        <w:r w:rsidR="00F36A69" w:rsidRPr="00F36A69">
          <w:rPr>
            <w:rStyle w:val="afffff1"/>
            <w:noProof/>
          </w:rPr>
          <w:t xml:space="preserve"> 基本要求</w:t>
        </w:r>
        <w:r w:rsidR="00F36A69" w:rsidRPr="00F36A69">
          <w:rPr>
            <w:noProof/>
          </w:rPr>
          <w:tab/>
        </w:r>
        <w:r w:rsidR="00F36A69" w:rsidRPr="00F36A69">
          <w:rPr>
            <w:noProof/>
          </w:rPr>
          <w:fldChar w:fldCharType="begin"/>
        </w:r>
        <w:r w:rsidR="00F36A69" w:rsidRPr="00F36A69">
          <w:rPr>
            <w:noProof/>
          </w:rPr>
          <w:instrText xml:space="preserve"> PAGEREF _Toc133222389 \h </w:instrText>
        </w:r>
        <w:r w:rsidR="00F36A69" w:rsidRPr="00F36A69">
          <w:rPr>
            <w:noProof/>
          </w:rPr>
        </w:r>
        <w:r w:rsidR="00F36A69" w:rsidRPr="00F36A69">
          <w:rPr>
            <w:noProof/>
          </w:rPr>
          <w:fldChar w:fldCharType="separate"/>
        </w:r>
        <w:r w:rsidR="00F36A69" w:rsidRPr="00F36A69">
          <w:rPr>
            <w:noProof/>
          </w:rPr>
          <w:t>4</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90" w:history="1">
        <w:r w:rsidR="00F36A69" w:rsidRPr="00F36A69">
          <w:rPr>
            <w:rStyle w:val="afffff1"/>
            <w:noProof/>
          </w:rPr>
          <w:t>6</w:t>
        </w:r>
        <w:r w:rsidR="00F36A69">
          <w:rPr>
            <w:rStyle w:val="afffff1"/>
            <w:noProof/>
          </w:rPr>
          <w:t xml:space="preserve"> </w:t>
        </w:r>
        <w:r w:rsidR="00F36A69" w:rsidRPr="00F36A69">
          <w:rPr>
            <w:rStyle w:val="afffff1"/>
            <w:noProof/>
          </w:rPr>
          <w:t xml:space="preserve"> 技术要求</w:t>
        </w:r>
        <w:r w:rsidR="00F36A69" w:rsidRPr="00F36A69">
          <w:rPr>
            <w:noProof/>
          </w:rPr>
          <w:tab/>
        </w:r>
        <w:r w:rsidR="00F36A69" w:rsidRPr="00F36A69">
          <w:rPr>
            <w:noProof/>
          </w:rPr>
          <w:fldChar w:fldCharType="begin"/>
        </w:r>
        <w:r w:rsidR="00F36A69" w:rsidRPr="00F36A69">
          <w:rPr>
            <w:noProof/>
          </w:rPr>
          <w:instrText xml:space="preserve"> PAGEREF _Toc133222390 \h </w:instrText>
        </w:r>
        <w:r w:rsidR="00F36A69" w:rsidRPr="00F36A69">
          <w:rPr>
            <w:noProof/>
          </w:rPr>
        </w:r>
        <w:r w:rsidR="00F36A69" w:rsidRPr="00F36A69">
          <w:rPr>
            <w:noProof/>
          </w:rPr>
          <w:fldChar w:fldCharType="separate"/>
        </w:r>
        <w:r w:rsidR="00F36A69" w:rsidRPr="00F36A69">
          <w:rPr>
            <w:noProof/>
          </w:rPr>
          <w:t>5</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91" w:history="1">
        <w:r w:rsidR="00F36A69" w:rsidRPr="00F36A69">
          <w:rPr>
            <w:rStyle w:val="afffff1"/>
            <w:noProof/>
          </w:rPr>
          <w:t>7</w:t>
        </w:r>
        <w:r w:rsidR="00F36A69">
          <w:rPr>
            <w:rStyle w:val="afffff1"/>
            <w:noProof/>
          </w:rPr>
          <w:t xml:space="preserve"> </w:t>
        </w:r>
        <w:r w:rsidR="00F36A69" w:rsidRPr="00F36A69">
          <w:rPr>
            <w:rStyle w:val="afffff1"/>
            <w:noProof/>
          </w:rPr>
          <w:t xml:space="preserve"> 试验方法</w:t>
        </w:r>
        <w:r w:rsidR="00F36A69" w:rsidRPr="00F36A69">
          <w:rPr>
            <w:noProof/>
          </w:rPr>
          <w:tab/>
        </w:r>
        <w:r w:rsidR="00F36A69" w:rsidRPr="00F36A69">
          <w:rPr>
            <w:noProof/>
          </w:rPr>
          <w:fldChar w:fldCharType="begin"/>
        </w:r>
        <w:r w:rsidR="00F36A69" w:rsidRPr="00F36A69">
          <w:rPr>
            <w:noProof/>
          </w:rPr>
          <w:instrText xml:space="preserve"> PAGEREF _Toc133222391 \h </w:instrText>
        </w:r>
        <w:r w:rsidR="00F36A69" w:rsidRPr="00F36A69">
          <w:rPr>
            <w:noProof/>
          </w:rPr>
        </w:r>
        <w:r w:rsidR="00F36A69" w:rsidRPr="00F36A69">
          <w:rPr>
            <w:noProof/>
          </w:rPr>
          <w:fldChar w:fldCharType="separate"/>
        </w:r>
        <w:r w:rsidR="00F36A69" w:rsidRPr="00F36A69">
          <w:rPr>
            <w:noProof/>
          </w:rPr>
          <w:t>6</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92" w:history="1">
        <w:r w:rsidR="00F36A69" w:rsidRPr="00F36A69">
          <w:rPr>
            <w:rStyle w:val="afffff1"/>
            <w:noProof/>
          </w:rPr>
          <w:t>8</w:t>
        </w:r>
        <w:r w:rsidR="00F36A69">
          <w:rPr>
            <w:rStyle w:val="afffff1"/>
            <w:noProof/>
          </w:rPr>
          <w:t xml:space="preserve"> </w:t>
        </w:r>
        <w:r w:rsidR="00F36A69" w:rsidRPr="00F36A69">
          <w:rPr>
            <w:rStyle w:val="afffff1"/>
            <w:noProof/>
          </w:rPr>
          <w:t xml:space="preserve"> 检验规则</w:t>
        </w:r>
        <w:r w:rsidR="00F36A69" w:rsidRPr="00F36A69">
          <w:rPr>
            <w:noProof/>
          </w:rPr>
          <w:tab/>
        </w:r>
        <w:r w:rsidR="00F36A69" w:rsidRPr="00F36A69">
          <w:rPr>
            <w:noProof/>
          </w:rPr>
          <w:fldChar w:fldCharType="begin"/>
        </w:r>
        <w:r w:rsidR="00F36A69" w:rsidRPr="00F36A69">
          <w:rPr>
            <w:noProof/>
          </w:rPr>
          <w:instrText xml:space="preserve"> PAGEREF _Toc133222392 \h </w:instrText>
        </w:r>
        <w:r w:rsidR="00F36A69" w:rsidRPr="00F36A69">
          <w:rPr>
            <w:noProof/>
          </w:rPr>
        </w:r>
        <w:r w:rsidR="00F36A69" w:rsidRPr="00F36A69">
          <w:rPr>
            <w:noProof/>
          </w:rPr>
          <w:fldChar w:fldCharType="separate"/>
        </w:r>
        <w:r w:rsidR="00F36A69" w:rsidRPr="00F36A69">
          <w:rPr>
            <w:noProof/>
          </w:rPr>
          <w:t>6</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93" w:history="1">
        <w:r w:rsidR="00F36A69" w:rsidRPr="00F36A69">
          <w:rPr>
            <w:rStyle w:val="afffff1"/>
            <w:noProof/>
          </w:rPr>
          <w:t>9</w:t>
        </w:r>
        <w:r w:rsidR="00F36A69">
          <w:rPr>
            <w:rStyle w:val="afffff1"/>
            <w:noProof/>
          </w:rPr>
          <w:t xml:space="preserve"> </w:t>
        </w:r>
        <w:r w:rsidR="00F36A69" w:rsidRPr="00F36A69">
          <w:rPr>
            <w:rStyle w:val="afffff1"/>
            <w:noProof/>
          </w:rPr>
          <w:t xml:space="preserve"> 标志、包装、运输、贮存及随机文件</w:t>
        </w:r>
        <w:r w:rsidR="00F36A69" w:rsidRPr="00F36A69">
          <w:rPr>
            <w:noProof/>
          </w:rPr>
          <w:tab/>
        </w:r>
        <w:r w:rsidR="00F36A69" w:rsidRPr="00F36A69">
          <w:rPr>
            <w:noProof/>
          </w:rPr>
          <w:fldChar w:fldCharType="begin"/>
        </w:r>
        <w:r w:rsidR="00F36A69" w:rsidRPr="00F36A69">
          <w:rPr>
            <w:noProof/>
          </w:rPr>
          <w:instrText xml:space="preserve"> PAGEREF _Toc133222393 \h </w:instrText>
        </w:r>
        <w:r w:rsidR="00F36A69" w:rsidRPr="00F36A69">
          <w:rPr>
            <w:noProof/>
          </w:rPr>
        </w:r>
        <w:r w:rsidR="00F36A69" w:rsidRPr="00F36A69">
          <w:rPr>
            <w:noProof/>
          </w:rPr>
          <w:fldChar w:fldCharType="separate"/>
        </w:r>
        <w:r w:rsidR="00F36A69" w:rsidRPr="00F36A69">
          <w:rPr>
            <w:noProof/>
          </w:rPr>
          <w:t>7</w:t>
        </w:r>
        <w:r w:rsidR="00F36A69" w:rsidRPr="00F36A69">
          <w:rPr>
            <w:noProof/>
          </w:rPr>
          <w:fldChar w:fldCharType="end"/>
        </w:r>
      </w:hyperlink>
    </w:p>
    <w:p w:rsidR="00F36A69" w:rsidRPr="00F36A69" w:rsidRDefault="00000000">
      <w:pPr>
        <w:pStyle w:val="TOC1"/>
        <w:tabs>
          <w:tab w:val="right" w:leader="dot" w:pos="9344"/>
        </w:tabs>
        <w:rPr>
          <w:rFonts w:asciiTheme="minorHAnsi" w:eastAsiaTheme="minorEastAsia" w:hAnsiTheme="minorHAnsi" w:cstheme="minorBidi"/>
          <w:noProof/>
          <w:szCs w:val="22"/>
        </w:rPr>
      </w:pPr>
      <w:hyperlink w:anchor="_Toc133222394" w:history="1">
        <w:r w:rsidR="00F36A69" w:rsidRPr="00F36A69">
          <w:rPr>
            <w:rStyle w:val="afffff1"/>
            <w:noProof/>
          </w:rPr>
          <w:t>10</w:t>
        </w:r>
        <w:r w:rsidR="00F36A69">
          <w:rPr>
            <w:rStyle w:val="afffff1"/>
            <w:noProof/>
          </w:rPr>
          <w:t xml:space="preserve"> </w:t>
        </w:r>
        <w:r w:rsidR="00F36A69" w:rsidRPr="00F36A69">
          <w:rPr>
            <w:rStyle w:val="afffff1"/>
            <w:noProof/>
          </w:rPr>
          <w:t xml:space="preserve"> 质量承诺</w:t>
        </w:r>
        <w:r w:rsidR="00F36A69" w:rsidRPr="00F36A69">
          <w:rPr>
            <w:noProof/>
          </w:rPr>
          <w:tab/>
        </w:r>
        <w:r w:rsidR="00F36A69" w:rsidRPr="00F36A69">
          <w:rPr>
            <w:noProof/>
          </w:rPr>
          <w:fldChar w:fldCharType="begin"/>
        </w:r>
        <w:r w:rsidR="00F36A69" w:rsidRPr="00F36A69">
          <w:rPr>
            <w:noProof/>
          </w:rPr>
          <w:instrText xml:space="preserve"> PAGEREF _Toc133222394 \h </w:instrText>
        </w:r>
        <w:r w:rsidR="00F36A69" w:rsidRPr="00F36A69">
          <w:rPr>
            <w:noProof/>
          </w:rPr>
        </w:r>
        <w:r w:rsidR="00F36A69" w:rsidRPr="00F36A69">
          <w:rPr>
            <w:noProof/>
          </w:rPr>
          <w:fldChar w:fldCharType="separate"/>
        </w:r>
        <w:r w:rsidR="00F36A69" w:rsidRPr="00F36A69">
          <w:rPr>
            <w:noProof/>
          </w:rPr>
          <w:t>8</w:t>
        </w:r>
        <w:r w:rsidR="00F36A69" w:rsidRPr="00F36A69">
          <w:rPr>
            <w:noProof/>
          </w:rPr>
          <w:fldChar w:fldCharType="end"/>
        </w:r>
      </w:hyperlink>
    </w:p>
    <w:p w:rsidR="00F36A69" w:rsidRPr="00F36A69" w:rsidRDefault="00F36A69" w:rsidP="00F36A69">
      <w:pPr>
        <w:pStyle w:val="afffffff1"/>
        <w:spacing w:after="468"/>
        <w:sectPr w:rsidR="00F36A69" w:rsidRPr="00F36A69" w:rsidSect="00F36A69">
          <w:headerReference w:type="even" r:id="rId18"/>
          <w:headerReference w:type="default" r:id="rId19"/>
          <w:footerReference w:type="even" r:id="rId20"/>
          <w:footerReference w:type="default" r:id="rId21"/>
          <w:pgSz w:w="11906" w:h="16838"/>
          <w:pgMar w:top="1871" w:right="1134" w:bottom="1134" w:left="1134" w:header="1418" w:footer="1134" w:gutter="284"/>
          <w:pgNumType w:fmt="upperRoman" w:start="1"/>
          <w:cols w:space="425"/>
          <w:formProt w:val="0"/>
          <w:docGrid w:type="lines" w:linePitch="312"/>
        </w:sectPr>
      </w:pPr>
      <w:r w:rsidRPr="00F36A69">
        <w:fldChar w:fldCharType="end"/>
      </w:r>
    </w:p>
    <w:p w:rsidR="002B6539" w:rsidRDefault="00000000">
      <w:pPr>
        <w:pStyle w:val="a6"/>
        <w:spacing w:after="468"/>
      </w:pPr>
      <w:bookmarkStart w:id="22" w:name="_Toc133222384"/>
      <w:bookmarkStart w:id="23" w:name="BookMark2"/>
      <w:bookmarkEnd w:id="19"/>
      <w:r>
        <w:rPr>
          <w:spacing w:val="320"/>
        </w:rPr>
        <w:lastRenderedPageBreak/>
        <w:t>前</w:t>
      </w:r>
      <w:r>
        <w:t>言</w:t>
      </w:r>
      <w:bookmarkEnd w:id="20"/>
      <w:bookmarkEnd w:id="21"/>
      <w:bookmarkEnd w:id="22"/>
    </w:p>
    <w:p w:rsidR="002B6539" w:rsidRDefault="00000000">
      <w:pPr>
        <w:pStyle w:val="afffffc"/>
        <w:ind w:firstLine="420"/>
      </w:pPr>
      <w:bookmarkStart w:id="24" w:name="_Hlk54272862"/>
      <w:r>
        <w:rPr>
          <w:rFonts w:hint="eastAsia"/>
        </w:rPr>
        <w:t>本文件按照GB/T 1.1—2020《标准化工作导则  第1部分：标准化文件的结构和起草规则》的规定起草。</w:t>
      </w:r>
    </w:p>
    <w:p w:rsidR="002B6539" w:rsidRDefault="00000000">
      <w:pPr>
        <w:pStyle w:val="afffffc"/>
        <w:ind w:firstLine="420"/>
      </w:pPr>
      <w:r>
        <w:rPr>
          <w:rFonts w:hint="eastAsia"/>
        </w:rPr>
        <w:t>请注意本文件的某些内容可能涉及专利。本文件的发布机构不承担识别专利的责任。</w:t>
      </w:r>
    </w:p>
    <w:bookmarkEnd w:id="24"/>
    <w:p w:rsidR="002B6539" w:rsidRDefault="00000000">
      <w:pPr>
        <w:pStyle w:val="afffffc"/>
        <w:ind w:firstLine="420"/>
      </w:pPr>
      <w:r>
        <w:rPr>
          <w:rFonts w:hint="eastAsia"/>
        </w:rPr>
        <w:t>本文件由浙江省品牌建设联合会提出并归口管理。</w:t>
      </w:r>
    </w:p>
    <w:p w:rsidR="002B6539" w:rsidRDefault="00000000">
      <w:pPr>
        <w:pStyle w:val="afffffc"/>
        <w:ind w:firstLine="420"/>
      </w:pPr>
      <w:r>
        <w:rPr>
          <w:rFonts w:hint="eastAsia"/>
        </w:rPr>
        <w:t>本文件由XXXXXXXXX牵头组织制定。</w:t>
      </w:r>
    </w:p>
    <w:p w:rsidR="002B6539" w:rsidRDefault="00000000">
      <w:pPr>
        <w:pStyle w:val="afffffc"/>
        <w:ind w:firstLine="420"/>
      </w:pPr>
      <w:r>
        <w:rPr>
          <w:rFonts w:hint="eastAsia"/>
        </w:rPr>
        <w:t>本文件主要起草单位：浙江朋诚科技有限公司。</w:t>
      </w:r>
    </w:p>
    <w:p w:rsidR="002B6539" w:rsidRDefault="00000000">
      <w:pPr>
        <w:pStyle w:val="afffffc"/>
        <w:ind w:firstLine="420"/>
      </w:pPr>
      <w:r>
        <w:rPr>
          <w:rFonts w:hint="eastAsia"/>
        </w:rPr>
        <w:t>本文件参与起草单位：浙江大学、青岛特殊钢铁有限公司。</w:t>
      </w:r>
    </w:p>
    <w:p w:rsidR="002B6539" w:rsidRDefault="00000000">
      <w:pPr>
        <w:pStyle w:val="afffffc"/>
        <w:ind w:firstLine="420"/>
      </w:pPr>
      <w:r>
        <w:rPr>
          <w:rFonts w:hint="eastAsia"/>
        </w:rPr>
        <w:t>本文件主要起草人：</w:t>
      </w:r>
      <w:bookmarkStart w:id="25" w:name="_Hlk133222678"/>
      <w:r>
        <w:rPr>
          <w:rFonts w:hint="eastAsia"/>
        </w:rPr>
        <w:t>王勇伟、何耀耀、吕韩飞、崔</w:t>
      </w:r>
      <w:r w:rsidRPr="00F36A69">
        <w:rPr>
          <w:rFonts w:hint="eastAsia"/>
        </w:rPr>
        <w:t>永祥、古宝庭、金志</w:t>
      </w:r>
      <w:r>
        <w:rPr>
          <w:rFonts w:hint="eastAsia"/>
        </w:rPr>
        <w:t>江、黄波、张丛春、王炜明、刘光明。</w:t>
      </w:r>
    </w:p>
    <w:bookmarkEnd w:id="25"/>
    <w:p w:rsidR="002B6539" w:rsidRDefault="00000000">
      <w:pPr>
        <w:pStyle w:val="afffffc"/>
        <w:ind w:firstLine="420"/>
      </w:pPr>
      <w:r>
        <w:rPr>
          <w:rFonts w:hint="eastAsia"/>
        </w:rPr>
        <w:t>本文件评审专家组长：XXX。</w:t>
      </w:r>
    </w:p>
    <w:p w:rsidR="002B6539" w:rsidRDefault="00000000">
      <w:pPr>
        <w:pStyle w:val="afffffc"/>
        <w:ind w:firstLine="420"/>
      </w:pPr>
      <w:r>
        <w:rPr>
          <w:rFonts w:hint="eastAsia"/>
        </w:rPr>
        <w:t>本文件由XXXXXXXXX负责解释。</w:t>
      </w:r>
    </w:p>
    <w:p w:rsidR="002B6539" w:rsidRDefault="002B6539">
      <w:pPr>
        <w:pStyle w:val="afffffc"/>
        <w:ind w:firstLine="420"/>
      </w:pPr>
    </w:p>
    <w:p w:rsidR="002B6539" w:rsidRDefault="002B6539">
      <w:pPr>
        <w:pStyle w:val="afffffc"/>
        <w:ind w:firstLine="420"/>
        <w:sectPr w:rsidR="002B6539" w:rsidSect="00F36A69">
          <w:headerReference w:type="even" r:id="rId22"/>
          <w:headerReference w:type="default" r:id="rId23"/>
          <w:footerReference w:type="even" r:id="rId24"/>
          <w:footerReference w:type="default" r:id="rId25"/>
          <w:pgSz w:w="11906" w:h="16838"/>
          <w:pgMar w:top="1871" w:right="1134" w:bottom="1134" w:left="1134" w:header="1418" w:footer="1134" w:gutter="284"/>
          <w:pgNumType w:fmt="upperRoman"/>
          <w:cols w:space="425"/>
          <w:formProt w:val="0"/>
          <w:docGrid w:type="lines" w:linePitch="312"/>
        </w:sectPr>
      </w:pPr>
    </w:p>
    <w:p w:rsidR="002B6539" w:rsidRDefault="002B6539">
      <w:pPr>
        <w:spacing w:line="20" w:lineRule="exact"/>
        <w:jc w:val="center"/>
        <w:rPr>
          <w:rFonts w:ascii="黑体" w:eastAsia="黑体" w:hAnsi="黑体"/>
          <w:sz w:val="32"/>
          <w:szCs w:val="32"/>
        </w:rPr>
      </w:pPr>
      <w:bookmarkStart w:id="26" w:name="BookMark4"/>
      <w:bookmarkEnd w:id="23"/>
    </w:p>
    <w:p w:rsidR="002B6539" w:rsidRDefault="002B6539">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E2056CC895A248B288747CAEC693F099"/>
        </w:placeholder>
      </w:sdtPr>
      <w:sdtContent>
        <w:p w:rsidR="002B6539" w:rsidRDefault="00000000">
          <w:pPr>
            <w:pStyle w:val="affffffffff"/>
            <w:spacing w:beforeLines="100" w:before="312" w:afterLines="220" w:after="686"/>
          </w:pPr>
          <w:r>
            <w:rPr>
              <w:rFonts w:hint="eastAsia"/>
            </w:rPr>
            <w:t>棒线材用热连轧（预）精轧机组</w:t>
          </w:r>
        </w:p>
      </w:sdtContent>
    </w:sdt>
    <w:p w:rsidR="002B6539" w:rsidRDefault="00000000">
      <w:pPr>
        <w:pStyle w:val="affe"/>
        <w:spacing w:before="312" w:after="312"/>
      </w:pPr>
      <w:bookmarkStart w:id="28" w:name="_Toc26718930"/>
      <w:bookmarkStart w:id="29" w:name="_Toc17233325"/>
      <w:bookmarkStart w:id="30" w:name="_Toc26986771"/>
      <w:bookmarkStart w:id="31" w:name="_Toc26986530"/>
      <w:bookmarkStart w:id="32" w:name="_Toc24884218"/>
      <w:bookmarkStart w:id="33" w:name="_Toc24884211"/>
      <w:bookmarkStart w:id="34" w:name="_Toc53755602"/>
      <w:bookmarkStart w:id="35" w:name="_Toc130889936"/>
      <w:bookmarkStart w:id="36" w:name="_Toc26648465"/>
      <w:bookmarkStart w:id="37" w:name="_Toc17233333"/>
      <w:bookmarkStart w:id="38" w:name="_Toc133222385"/>
      <w:bookmarkEnd w:id="27"/>
      <w:r>
        <w:rPr>
          <w:rFonts w:hint="eastAsia"/>
        </w:rPr>
        <w:t>范围</w:t>
      </w:r>
      <w:bookmarkEnd w:id="28"/>
      <w:bookmarkEnd w:id="29"/>
      <w:bookmarkEnd w:id="30"/>
      <w:bookmarkEnd w:id="31"/>
      <w:bookmarkEnd w:id="32"/>
      <w:bookmarkEnd w:id="33"/>
      <w:bookmarkEnd w:id="34"/>
      <w:bookmarkEnd w:id="35"/>
      <w:bookmarkEnd w:id="36"/>
      <w:bookmarkEnd w:id="37"/>
      <w:bookmarkEnd w:id="38"/>
    </w:p>
    <w:p w:rsidR="002B6539" w:rsidRPr="007D5EAD" w:rsidRDefault="00000000">
      <w:pPr>
        <w:pStyle w:val="afffffc"/>
        <w:ind w:firstLine="420"/>
      </w:pPr>
      <w:bookmarkStart w:id="39" w:name="_Toc24884212"/>
      <w:bookmarkStart w:id="40" w:name="_Toc17233334"/>
      <w:bookmarkStart w:id="41" w:name="_Toc24884219"/>
      <w:bookmarkStart w:id="42" w:name="_Toc17233326"/>
      <w:bookmarkStart w:id="43" w:name="_Toc26648466"/>
      <w:r>
        <w:rPr>
          <w:rFonts w:hint="eastAsia"/>
        </w:rPr>
        <w:t>本文件规定了棒线材用</w:t>
      </w:r>
      <w:r w:rsidR="008D2BFF">
        <w:rPr>
          <w:rFonts w:hint="eastAsia"/>
        </w:rPr>
        <w:t>热连轧（</w:t>
      </w:r>
      <w:r>
        <w:rPr>
          <w:rFonts w:hint="eastAsia"/>
        </w:rPr>
        <w:t>预</w:t>
      </w:r>
      <w:r w:rsidR="008D2BFF">
        <w:rPr>
          <w:rFonts w:hint="eastAsia"/>
        </w:rPr>
        <w:t>）</w:t>
      </w:r>
      <w:r>
        <w:rPr>
          <w:rFonts w:hint="eastAsia"/>
        </w:rPr>
        <w:t>精轧机组（以下简称机组）的术语和定义、结构及基本参数、基本要求、技</w:t>
      </w:r>
      <w:r w:rsidRPr="007D5EAD">
        <w:rPr>
          <w:rFonts w:hint="eastAsia"/>
        </w:rPr>
        <w:t>术要求、试验方法、检验规则、标志、包装、运输及贮存、质量承诺。</w:t>
      </w:r>
    </w:p>
    <w:p w:rsidR="002B6539" w:rsidRPr="007D5EAD" w:rsidRDefault="00000000">
      <w:pPr>
        <w:pStyle w:val="afffffc"/>
        <w:ind w:firstLine="420"/>
      </w:pPr>
      <w:r w:rsidRPr="007D5EAD">
        <w:rPr>
          <w:rFonts w:hint="eastAsia"/>
        </w:rPr>
        <w:t>本文件适用于轧制棒线材成品为φ1</w:t>
      </w:r>
      <w:r w:rsidRPr="007D5EAD">
        <w:t>6</w:t>
      </w:r>
      <w:r w:rsidRPr="007D5EAD">
        <w:rPr>
          <w:rFonts w:hint="eastAsia"/>
        </w:rPr>
        <w:t>mm</w:t>
      </w:r>
      <w:r w:rsidRPr="007D5EAD">
        <w:t>-36</w:t>
      </w:r>
      <w:r w:rsidRPr="007D5EAD">
        <w:rPr>
          <w:rFonts w:hint="eastAsia"/>
        </w:rPr>
        <w:t>mm用热连轧（预）精轧机组。</w:t>
      </w:r>
    </w:p>
    <w:p w:rsidR="002B6539" w:rsidRDefault="00000000">
      <w:pPr>
        <w:pStyle w:val="affe"/>
        <w:spacing w:before="312" w:after="312"/>
      </w:pPr>
      <w:bookmarkStart w:id="44" w:name="_Toc26718931"/>
      <w:bookmarkStart w:id="45" w:name="_Toc26986531"/>
      <w:bookmarkStart w:id="46" w:name="_Toc26986772"/>
      <w:bookmarkStart w:id="47" w:name="_Toc130889937"/>
      <w:bookmarkStart w:id="48" w:name="_Toc53755603"/>
      <w:bookmarkStart w:id="49" w:name="_Toc133222386"/>
      <w:r>
        <w:rPr>
          <w:rFonts w:hint="eastAsia"/>
        </w:rPr>
        <w:t>规范性引用文件</w:t>
      </w:r>
      <w:bookmarkEnd w:id="39"/>
      <w:bookmarkEnd w:id="40"/>
      <w:bookmarkEnd w:id="41"/>
      <w:bookmarkEnd w:id="42"/>
      <w:bookmarkEnd w:id="43"/>
      <w:bookmarkEnd w:id="44"/>
      <w:bookmarkEnd w:id="45"/>
      <w:bookmarkEnd w:id="46"/>
      <w:bookmarkEnd w:id="47"/>
      <w:bookmarkEnd w:id="48"/>
      <w:bookmarkEnd w:id="49"/>
    </w:p>
    <w:bookmarkStart w:id="50" w:name="_Hlk54792212" w:displacedByCustomXml="next"/>
    <w:bookmarkStart w:id="51" w:name="_Hlk54272934" w:displacedByCustomXml="next"/>
    <w:sdt>
      <w:sdtPr>
        <w:rPr>
          <w:rFonts w:hint="eastAsia"/>
        </w:rPr>
        <w:id w:val="715848253"/>
        <w:placeholder>
          <w:docPart w:val="BBA8A5F3D49C4B2DB5A9C8C96EDD36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2B6539" w:rsidRDefault="00000000">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50"/>
          <w:r>
            <w:rPr>
              <w:rFonts w:hint="eastAsia"/>
            </w:rPr>
            <w:t>。</w:t>
          </w:r>
        </w:p>
      </w:sdtContent>
    </w:sdt>
    <w:p w:rsidR="002B6539" w:rsidRDefault="00000000">
      <w:pPr>
        <w:pStyle w:val="afffffc"/>
        <w:ind w:firstLine="420"/>
      </w:pPr>
      <w:bookmarkStart w:id="52" w:name="_Hlk133223196"/>
      <w:bookmarkEnd w:id="51"/>
      <w:r>
        <w:rPr>
          <w:rFonts w:hint="eastAsia"/>
        </w:rPr>
        <w:t>GB/T</w:t>
      </w:r>
      <w:r>
        <w:t xml:space="preserve"> </w:t>
      </w:r>
      <w:r>
        <w:rPr>
          <w:rFonts w:hint="eastAsia"/>
        </w:rPr>
        <w:t>191</w:t>
      </w:r>
      <w:r>
        <w:t xml:space="preserve">  </w:t>
      </w:r>
      <w:r>
        <w:rPr>
          <w:rFonts w:hint="eastAsia"/>
        </w:rPr>
        <w:t>包装储运图示标志</w:t>
      </w:r>
    </w:p>
    <w:p w:rsidR="00D96D20" w:rsidRDefault="00D96D20" w:rsidP="00D96D20">
      <w:pPr>
        <w:pStyle w:val="afffffc"/>
        <w:ind w:firstLine="420"/>
      </w:pPr>
      <w:r>
        <w:t>GB/T 1804</w:t>
      </w:r>
      <w:r>
        <w:t>—</w:t>
      </w:r>
      <w:r>
        <w:t>2000</w:t>
      </w:r>
      <w:r w:rsidR="00F36A69">
        <w:t xml:space="preserve">  </w:t>
      </w:r>
      <w:r w:rsidR="00F36A69" w:rsidRPr="00F36A69">
        <w:rPr>
          <w:rFonts w:hint="eastAsia"/>
        </w:rPr>
        <w:t>一般公差 未注公差的线性和角度尺寸的公差</w:t>
      </w:r>
    </w:p>
    <w:p w:rsidR="00D96D20" w:rsidRDefault="00D96D20" w:rsidP="00D96D20">
      <w:pPr>
        <w:pStyle w:val="afffffc"/>
        <w:ind w:firstLine="420"/>
      </w:pPr>
      <w:r>
        <w:t>GB/T 2614</w:t>
      </w:r>
      <w:r w:rsidR="00F36A69">
        <w:t xml:space="preserve">  </w:t>
      </w:r>
      <w:r w:rsidR="00F36A69" w:rsidRPr="00F36A69">
        <w:rPr>
          <w:rFonts w:hint="eastAsia"/>
        </w:rPr>
        <w:t>镍铬-</w:t>
      </w:r>
      <w:proofErr w:type="gramStart"/>
      <w:r w:rsidR="00F36A69" w:rsidRPr="00F36A69">
        <w:rPr>
          <w:rFonts w:hint="eastAsia"/>
        </w:rPr>
        <w:t>镍硅热电偶</w:t>
      </w:r>
      <w:proofErr w:type="gramEnd"/>
      <w:r w:rsidR="00F36A69" w:rsidRPr="00F36A69">
        <w:rPr>
          <w:rFonts w:hint="eastAsia"/>
        </w:rPr>
        <w:t>丝</w:t>
      </w:r>
    </w:p>
    <w:p w:rsidR="00D96D20" w:rsidRDefault="00D96D20" w:rsidP="00D96D20">
      <w:pPr>
        <w:pStyle w:val="afffffc"/>
        <w:ind w:firstLine="420"/>
      </w:pPr>
      <w:r>
        <w:t>GB/T 3177</w:t>
      </w:r>
      <w:r w:rsidR="00F36A69">
        <w:t xml:space="preserve">  </w:t>
      </w:r>
      <w:r w:rsidR="00F36A69" w:rsidRPr="00F36A69">
        <w:rPr>
          <w:rFonts w:hint="eastAsia"/>
        </w:rPr>
        <w:t>产品几何技术规范（GPS）　光滑工件尺寸的检验</w:t>
      </w:r>
    </w:p>
    <w:p w:rsidR="002B6539" w:rsidRDefault="00000000">
      <w:pPr>
        <w:pStyle w:val="afffffc"/>
        <w:ind w:firstLine="420"/>
      </w:pPr>
      <w:r>
        <w:rPr>
          <w:rFonts w:hint="eastAsia"/>
        </w:rPr>
        <w:t>GB/T</w:t>
      </w:r>
      <w:r>
        <w:t xml:space="preserve"> </w:t>
      </w:r>
      <w:r>
        <w:rPr>
          <w:rFonts w:hint="eastAsia"/>
        </w:rPr>
        <w:t>6075.1</w:t>
      </w:r>
      <w:r>
        <w:t xml:space="preserve">  </w:t>
      </w:r>
      <w:r>
        <w:rPr>
          <w:rFonts w:hint="eastAsia"/>
        </w:rPr>
        <w:t>机械振动在非旋转部件上测量评价机器的振动第1部分：总则</w:t>
      </w:r>
    </w:p>
    <w:p w:rsidR="00D96D20" w:rsidRDefault="00D96D20" w:rsidP="00D96D20">
      <w:pPr>
        <w:pStyle w:val="afffffc"/>
        <w:ind w:firstLine="420"/>
      </w:pPr>
      <w:r>
        <w:t>GB/T 13306</w:t>
      </w:r>
      <w:r w:rsidR="00F36A69">
        <w:t xml:space="preserve">  </w:t>
      </w:r>
      <w:r w:rsidR="00F36A69" w:rsidRPr="00F36A69">
        <w:rPr>
          <w:rFonts w:hint="eastAsia"/>
        </w:rPr>
        <w:t>标牌</w:t>
      </w:r>
    </w:p>
    <w:p w:rsidR="002B6539" w:rsidRDefault="00000000">
      <w:pPr>
        <w:pStyle w:val="afffffc"/>
        <w:ind w:firstLine="420"/>
      </w:pPr>
      <w:r>
        <w:rPr>
          <w:rFonts w:hint="eastAsia"/>
        </w:rPr>
        <w:t>GB/T 14574</w:t>
      </w:r>
      <w:r>
        <w:t xml:space="preserve">  </w:t>
      </w:r>
      <w:r>
        <w:rPr>
          <w:rFonts w:hint="eastAsia"/>
        </w:rPr>
        <w:t>声学机器和设备噪声发射值的标示和验证</w:t>
      </w:r>
    </w:p>
    <w:p w:rsidR="002B6539" w:rsidRDefault="00000000">
      <w:pPr>
        <w:pStyle w:val="afffffc"/>
        <w:ind w:firstLine="420"/>
      </w:pPr>
      <w:r>
        <w:t xml:space="preserve">GB/T 17162  </w:t>
      </w:r>
      <w:r>
        <w:rPr>
          <w:rFonts w:hint="eastAsia"/>
        </w:rPr>
        <w:t>机床 速度和进给量</w:t>
      </w:r>
    </w:p>
    <w:p w:rsidR="002B6539" w:rsidRDefault="00000000">
      <w:pPr>
        <w:pStyle w:val="afffffc"/>
        <w:ind w:firstLine="420"/>
      </w:pPr>
      <w:r>
        <w:rPr>
          <w:rFonts w:hint="eastAsia"/>
        </w:rPr>
        <w:t>JB/T 5000.3-2007  重型机械通用技术条件 第3部分：焊接件</w:t>
      </w:r>
    </w:p>
    <w:p w:rsidR="002B6539" w:rsidRDefault="00000000">
      <w:pPr>
        <w:pStyle w:val="afffffc"/>
        <w:ind w:firstLine="420"/>
      </w:pPr>
      <w:r>
        <w:rPr>
          <w:rFonts w:hint="eastAsia"/>
        </w:rPr>
        <w:t>JB/T 5000.4-2007  重型机械通用技术条件 第4部分：铸铁件</w:t>
      </w:r>
    </w:p>
    <w:p w:rsidR="002B6539" w:rsidRDefault="00000000">
      <w:pPr>
        <w:pStyle w:val="afffffc"/>
        <w:ind w:firstLine="420"/>
      </w:pPr>
      <w:r>
        <w:rPr>
          <w:rFonts w:hint="eastAsia"/>
        </w:rPr>
        <w:t>JB/T 5000.6-2007  重型机械通用技术条件 第6部分：铸钢件</w:t>
      </w:r>
    </w:p>
    <w:p w:rsidR="002B6539" w:rsidRDefault="00000000">
      <w:pPr>
        <w:pStyle w:val="afffffc"/>
        <w:ind w:firstLine="420"/>
      </w:pPr>
      <w:r>
        <w:rPr>
          <w:rFonts w:hint="eastAsia"/>
        </w:rPr>
        <w:t>JB/T 5000.8-2007  重型机械通用技术条件 第8部分：锻件</w:t>
      </w:r>
    </w:p>
    <w:p w:rsidR="002B6539" w:rsidRDefault="00000000">
      <w:pPr>
        <w:pStyle w:val="afffffc"/>
        <w:ind w:firstLine="420"/>
      </w:pPr>
      <w:r>
        <w:t xml:space="preserve">JB/T 13085.2  </w:t>
      </w:r>
      <w:r>
        <w:rPr>
          <w:rFonts w:hint="eastAsia"/>
        </w:rPr>
        <w:t>精密数控卧式车床和车削中心 第2部分：技术条件</w:t>
      </w:r>
    </w:p>
    <w:p w:rsidR="00D96D20" w:rsidRDefault="00D96D20" w:rsidP="00D96D20">
      <w:pPr>
        <w:pStyle w:val="afffffc"/>
        <w:ind w:firstLine="420"/>
      </w:pPr>
      <w:r>
        <w:t>YS/T 61</w:t>
      </w:r>
      <w:r>
        <w:rPr>
          <w:rFonts w:hint="eastAsia"/>
        </w:rPr>
        <w:t>—</w:t>
      </w:r>
      <w:r>
        <w:t>2020</w:t>
      </w:r>
      <w:r w:rsidR="00F36A69">
        <w:t xml:space="preserve">  </w:t>
      </w:r>
      <w:r w:rsidR="00F36A69" w:rsidRPr="00F36A69">
        <w:rPr>
          <w:rFonts w:hint="eastAsia"/>
        </w:rPr>
        <w:t>高速线材轧制用硬质合金辊环</w:t>
      </w:r>
    </w:p>
    <w:p w:rsidR="002B6539" w:rsidRDefault="00000000">
      <w:pPr>
        <w:pStyle w:val="affe"/>
        <w:spacing w:before="312" w:after="312"/>
      </w:pPr>
      <w:bookmarkStart w:id="53" w:name="_Toc53755604"/>
      <w:bookmarkStart w:id="54" w:name="_Toc130889938"/>
      <w:bookmarkStart w:id="55" w:name="_Toc133222387"/>
      <w:bookmarkEnd w:id="52"/>
      <w:r>
        <w:rPr>
          <w:rFonts w:hint="eastAsia"/>
          <w:szCs w:val="21"/>
        </w:rPr>
        <w:t>术语和定义</w:t>
      </w:r>
      <w:bookmarkEnd w:id="53"/>
      <w:bookmarkEnd w:id="54"/>
      <w:bookmarkEnd w:id="55"/>
    </w:p>
    <w:bookmarkStart w:id="56" w:name="_Toc26986532" w:displacedByCustomXml="next"/>
    <w:bookmarkEnd w:id="56" w:displacedByCustomXml="next"/>
    <w:sdt>
      <w:sdtPr>
        <w:id w:val="-1909835108"/>
        <w:placeholder>
          <w:docPart w:val="BE19BB93723F4EC7A31B7D2565C4526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2B6539" w:rsidRDefault="007D5EAD">
          <w:pPr>
            <w:pStyle w:val="afffffc"/>
            <w:ind w:firstLine="420"/>
          </w:pPr>
          <w:r>
            <w:t>本文件没有需要界定的术语和定义。</w:t>
          </w:r>
        </w:p>
      </w:sdtContent>
    </w:sdt>
    <w:p w:rsidR="002B6539" w:rsidRPr="007D5EAD" w:rsidRDefault="00000000">
      <w:pPr>
        <w:pStyle w:val="affe"/>
        <w:spacing w:before="312" w:after="312"/>
      </w:pPr>
      <w:bookmarkStart w:id="57" w:name="_Toc130889939"/>
      <w:bookmarkStart w:id="58" w:name="_Toc133222388"/>
      <w:bookmarkStart w:id="59" w:name="_Toc53755605"/>
      <w:r w:rsidRPr="007D5EAD">
        <w:rPr>
          <w:rFonts w:hint="eastAsia"/>
        </w:rPr>
        <w:t>结构及基本参数</w:t>
      </w:r>
      <w:bookmarkEnd w:id="57"/>
      <w:bookmarkEnd w:id="58"/>
    </w:p>
    <w:p w:rsidR="002B6539" w:rsidRPr="007D5EAD" w:rsidRDefault="00000000">
      <w:pPr>
        <w:pStyle w:val="afff"/>
        <w:spacing w:before="156" w:after="156"/>
      </w:pPr>
      <w:r w:rsidRPr="007D5EAD">
        <w:rPr>
          <w:rFonts w:hint="eastAsia"/>
        </w:rPr>
        <w:t>结构</w:t>
      </w:r>
    </w:p>
    <w:p w:rsidR="002B6539" w:rsidRPr="007D5EAD" w:rsidRDefault="00000000">
      <w:pPr>
        <w:pStyle w:val="afffffc"/>
        <w:ind w:firstLine="420"/>
      </w:pPr>
      <w:r w:rsidRPr="007D5EAD">
        <w:rPr>
          <w:rFonts w:hint="eastAsia"/>
        </w:rPr>
        <w:t>机组主要由立式轧机（含辊箱）</w:t>
      </w:r>
      <w:r w:rsidR="007D5EAD">
        <w:rPr>
          <w:rFonts w:hint="eastAsia"/>
        </w:rPr>
        <w:t>、</w:t>
      </w:r>
      <w:r w:rsidRPr="007D5EAD">
        <w:rPr>
          <w:rFonts w:hint="eastAsia"/>
        </w:rPr>
        <w:t>水平轧机、减速机、立活套、机械防护罩和电气控制系统等组成。机组结构见图1。</w:t>
      </w:r>
    </w:p>
    <w:p w:rsidR="002B6539" w:rsidRDefault="00000000">
      <w:pPr>
        <w:pStyle w:val="afffffc"/>
        <w:ind w:firstLineChars="0" w:firstLine="0"/>
      </w:pPr>
      <w:r>
        <w:rPr>
          <w:rFonts w:hint="eastAsia"/>
          <w:noProof/>
        </w:rPr>
        <w:lastRenderedPageBreak/>
        <w:drawing>
          <wp:inline distT="0" distB="0" distL="114300" distR="114300">
            <wp:extent cx="5935980" cy="2647315"/>
            <wp:effectExtent l="0" t="0" r="7620" b="63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26"/>
                    <a:stretch>
                      <a:fillRect/>
                    </a:stretch>
                  </pic:blipFill>
                  <pic:spPr>
                    <a:xfrm>
                      <a:off x="0" y="0"/>
                      <a:ext cx="5935980" cy="2647315"/>
                    </a:xfrm>
                    <a:prstGeom prst="rect">
                      <a:avLst/>
                    </a:prstGeom>
                  </pic:spPr>
                </pic:pic>
              </a:graphicData>
            </a:graphic>
          </wp:inline>
        </w:drawing>
      </w:r>
    </w:p>
    <w:p w:rsidR="002B6539" w:rsidRDefault="00000000">
      <w:pPr>
        <w:pStyle w:val="afffffc"/>
        <w:ind w:firstLine="420"/>
      </w:pPr>
      <w:r>
        <w:rPr>
          <w:rFonts w:hint="eastAsia"/>
        </w:rPr>
        <w:t>说明：1、6——立式传动箱；</w:t>
      </w:r>
    </w:p>
    <w:p w:rsidR="002B6539" w:rsidRDefault="00000000">
      <w:pPr>
        <w:pStyle w:val="afffffc"/>
        <w:ind w:firstLineChars="500" w:firstLine="1050"/>
      </w:pPr>
      <w:r>
        <w:rPr>
          <w:rFonts w:hint="eastAsia"/>
        </w:rPr>
        <w:t>2、5、7——立活套；</w:t>
      </w:r>
    </w:p>
    <w:p w:rsidR="002B6539" w:rsidRDefault="00000000">
      <w:pPr>
        <w:pStyle w:val="afffffc"/>
        <w:ind w:firstLineChars="500" w:firstLine="1050"/>
      </w:pPr>
      <w:r>
        <w:rPr>
          <w:rFonts w:hint="eastAsia"/>
        </w:rPr>
        <w:t>3、8——水平传动箱；</w:t>
      </w:r>
    </w:p>
    <w:p w:rsidR="002B6539" w:rsidRPr="007D5EAD" w:rsidRDefault="00000000">
      <w:pPr>
        <w:pStyle w:val="afffffc"/>
        <w:ind w:firstLineChars="500" w:firstLine="1050"/>
      </w:pPr>
      <w:r>
        <w:rPr>
          <w:rFonts w:hint="eastAsia"/>
        </w:rPr>
        <w:t>4、9—</w:t>
      </w:r>
      <w:r w:rsidRPr="007D5EAD">
        <w:rPr>
          <w:rFonts w:hint="eastAsia"/>
        </w:rPr>
        <w:t>—减速机；</w:t>
      </w:r>
    </w:p>
    <w:p w:rsidR="002B6539" w:rsidRPr="007D5EAD" w:rsidRDefault="00000000">
      <w:pPr>
        <w:pStyle w:val="afffffc"/>
        <w:ind w:firstLineChars="500" w:firstLine="1050"/>
      </w:pPr>
      <w:r w:rsidRPr="007D5EAD">
        <w:rPr>
          <w:rFonts w:hint="eastAsia"/>
        </w:rPr>
        <w:t>10——机械防护罩。</w:t>
      </w:r>
    </w:p>
    <w:p w:rsidR="002B6539" w:rsidRDefault="00000000">
      <w:pPr>
        <w:pStyle w:val="aff"/>
        <w:spacing w:before="156" w:after="156"/>
      </w:pPr>
      <w:r>
        <w:rPr>
          <w:rFonts w:hint="eastAsia"/>
        </w:rPr>
        <w:t>机组结构图</w:t>
      </w:r>
    </w:p>
    <w:p w:rsidR="002B6539" w:rsidRDefault="00000000">
      <w:pPr>
        <w:pStyle w:val="afff"/>
        <w:spacing w:before="156" w:after="156"/>
      </w:pPr>
      <w:r>
        <w:rPr>
          <w:rFonts w:hint="eastAsia"/>
        </w:rPr>
        <w:t>基本参数</w:t>
      </w:r>
    </w:p>
    <w:p w:rsidR="002B6539" w:rsidRDefault="00000000">
      <w:pPr>
        <w:pStyle w:val="afffffc"/>
        <w:ind w:firstLine="420"/>
      </w:pPr>
      <w:r>
        <w:rPr>
          <w:rFonts w:hint="eastAsia"/>
        </w:rPr>
        <w:t>机组基本参数如下：</w:t>
      </w:r>
    </w:p>
    <w:p w:rsidR="002B6539" w:rsidRDefault="00000000">
      <w:pPr>
        <w:pStyle w:val="afffffc"/>
        <w:ind w:firstLine="420"/>
      </w:pPr>
      <w:r>
        <w:rPr>
          <w:rFonts w:hint="eastAsia"/>
        </w:rPr>
        <w:t>——</w:t>
      </w:r>
      <w:proofErr w:type="gramStart"/>
      <w:r>
        <w:rPr>
          <w:rFonts w:hint="eastAsia"/>
        </w:rPr>
        <w:t>辊环尺寸</w:t>
      </w:r>
      <w:proofErr w:type="gramEnd"/>
      <w:r>
        <w:rPr>
          <w:rFonts w:hint="eastAsia"/>
        </w:rPr>
        <w:t>：φ300/φ270×95mm</w:t>
      </w:r>
    </w:p>
    <w:p w:rsidR="002B6539" w:rsidRDefault="00000000">
      <w:pPr>
        <w:pStyle w:val="afffffc"/>
        <w:ind w:firstLine="420"/>
      </w:pPr>
      <w:r>
        <w:rPr>
          <w:rFonts w:hint="eastAsia"/>
        </w:rPr>
        <w:t>——轧制速度：max 18m/s</w:t>
      </w:r>
    </w:p>
    <w:p w:rsidR="002B6539" w:rsidRDefault="00000000">
      <w:pPr>
        <w:pStyle w:val="afffffc"/>
        <w:ind w:firstLine="420"/>
      </w:pPr>
      <w:r>
        <w:rPr>
          <w:rFonts w:hint="eastAsia"/>
        </w:rPr>
        <w:t>——润滑方式：集中润滑</w:t>
      </w:r>
    </w:p>
    <w:p w:rsidR="002B6539" w:rsidRDefault="00000000">
      <w:pPr>
        <w:pStyle w:val="afffffc"/>
        <w:ind w:firstLine="420"/>
      </w:pPr>
      <w:r>
        <w:rPr>
          <w:rFonts w:hint="eastAsia"/>
        </w:rPr>
        <w:t>——</w:t>
      </w:r>
      <w:proofErr w:type="gramStart"/>
      <w:r>
        <w:rPr>
          <w:rFonts w:hint="eastAsia"/>
        </w:rPr>
        <w:t>辊环装卸方式</w:t>
      </w:r>
      <w:proofErr w:type="gramEnd"/>
      <w:r>
        <w:rPr>
          <w:rFonts w:hint="eastAsia"/>
        </w:rPr>
        <w:t>：液压</w:t>
      </w:r>
    </w:p>
    <w:p w:rsidR="002B6539" w:rsidRDefault="00000000">
      <w:pPr>
        <w:pStyle w:val="afffffc"/>
        <w:ind w:firstLine="420"/>
      </w:pPr>
      <w:r>
        <w:rPr>
          <w:rFonts w:hint="eastAsia"/>
        </w:rPr>
        <w:t>——</w:t>
      </w:r>
      <w:proofErr w:type="gramStart"/>
      <w:r>
        <w:rPr>
          <w:rFonts w:hint="eastAsia"/>
        </w:rPr>
        <w:t>辊环装卸</w:t>
      </w:r>
      <w:proofErr w:type="gramEnd"/>
      <w:r>
        <w:rPr>
          <w:rFonts w:hint="eastAsia"/>
        </w:rPr>
        <w:t>压力：40/70MPa</w:t>
      </w:r>
    </w:p>
    <w:p w:rsidR="002B6539" w:rsidRPr="007D5EAD" w:rsidRDefault="00000000">
      <w:pPr>
        <w:pStyle w:val="afff"/>
        <w:spacing w:before="156" w:after="156"/>
      </w:pPr>
      <w:r w:rsidRPr="007D5EAD">
        <w:rPr>
          <w:rFonts w:hint="eastAsia"/>
        </w:rPr>
        <w:t>使用条件</w:t>
      </w:r>
    </w:p>
    <w:p w:rsidR="002B6539" w:rsidRDefault="00000000" w:rsidP="007D5EAD">
      <w:pPr>
        <w:pStyle w:val="af4"/>
      </w:pPr>
      <w:r>
        <w:rPr>
          <w:rFonts w:hint="eastAsia"/>
        </w:rPr>
        <w:t>电源：770KW；</w:t>
      </w:r>
    </w:p>
    <w:p w:rsidR="002B6539" w:rsidRDefault="00000000" w:rsidP="007D5EAD">
      <w:pPr>
        <w:pStyle w:val="af4"/>
      </w:pPr>
      <w:r>
        <w:rPr>
          <w:rFonts w:hint="eastAsia"/>
        </w:rPr>
        <w:t>环境温度：-20℃～＋40℃；</w:t>
      </w:r>
    </w:p>
    <w:p w:rsidR="002B6539" w:rsidRDefault="00000000" w:rsidP="007D5EAD">
      <w:pPr>
        <w:pStyle w:val="af4"/>
      </w:pPr>
      <w:r>
        <w:rPr>
          <w:rFonts w:hint="eastAsia"/>
        </w:rPr>
        <w:t>工作环境：不适用于易燃易爆；</w:t>
      </w:r>
    </w:p>
    <w:p w:rsidR="002B6539" w:rsidRDefault="00000000" w:rsidP="007D5EAD">
      <w:pPr>
        <w:pStyle w:val="af4"/>
      </w:pPr>
      <w:r>
        <w:rPr>
          <w:rFonts w:hint="eastAsia"/>
        </w:rPr>
        <w:t>海拔高度：1000m以下；</w:t>
      </w:r>
    </w:p>
    <w:p w:rsidR="002B6539" w:rsidRDefault="00000000" w:rsidP="007D5EAD">
      <w:pPr>
        <w:pStyle w:val="af4"/>
      </w:pPr>
      <w:r>
        <w:rPr>
          <w:rFonts w:hint="eastAsia"/>
        </w:rPr>
        <w:t>相对湿度：不超过60%；</w:t>
      </w:r>
    </w:p>
    <w:p w:rsidR="002B6539" w:rsidRDefault="00000000" w:rsidP="007D5EAD">
      <w:pPr>
        <w:pStyle w:val="af4"/>
      </w:pPr>
      <w:r>
        <w:rPr>
          <w:rFonts w:hint="eastAsia"/>
        </w:rPr>
        <w:t>油压：稀油润滑系统0.7MPa，防护罩液压油12MPa；</w:t>
      </w:r>
    </w:p>
    <w:p w:rsidR="002B6539" w:rsidRDefault="00000000" w:rsidP="007D5EAD">
      <w:pPr>
        <w:pStyle w:val="af4"/>
      </w:pPr>
      <w:r>
        <w:rPr>
          <w:rFonts w:hint="eastAsia"/>
        </w:rPr>
        <w:t>水压：辊环、立活套、</w:t>
      </w:r>
      <w:proofErr w:type="gramStart"/>
      <w:r>
        <w:rPr>
          <w:rFonts w:hint="eastAsia"/>
        </w:rPr>
        <w:t>导卫</w:t>
      </w:r>
      <w:proofErr w:type="gramEnd"/>
      <w:r>
        <w:rPr>
          <w:rFonts w:hint="eastAsia"/>
        </w:rPr>
        <w:t>0.5-0.7MPa。</w:t>
      </w:r>
    </w:p>
    <w:p w:rsidR="002B6539" w:rsidRDefault="00000000" w:rsidP="007D5EAD">
      <w:pPr>
        <w:pStyle w:val="af4"/>
      </w:pPr>
      <w:r>
        <w:rPr>
          <w:rFonts w:hint="eastAsia"/>
        </w:rPr>
        <w:t>气缸气压：0.4-0.6MPa。</w:t>
      </w:r>
    </w:p>
    <w:p w:rsidR="002B6539" w:rsidRDefault="00000000">
      <w:pPr>
        <w:pStyle w:val="affe"/>
        <w:spacing w:before="312" w:after="312"/>
      </w:pPr>
      <w:bookmarkStart w:id="60" w:name="_Toc130889940"/>
      <w:bookmarkStart w:id="61" w:name="_Toc133222389"/>
      <w:r>
        <w:rPr>
          <w:rFonts w:hint="eastAsia"/>
        </w:rPr>
        <w:t>基本要求</w:t>
      </w:r>
      <w:bookmarkEnd w:id="59"/>
      <w:bookmarkEnd w:id="60"/>
      <w:bookmarkEnd w:id="61"/>
    </w:p>
    <w:p w:rsidR="002B6539" w:rsidRDefault="00000000">
      <w:pPr>
        <w:pStyle w:val="afff"/>
        <w:spacing w:before="156" w:after="156"/>
      </w:pPr>
      <w:r>
        <w:rPr>
          <w:rFonts w:hint="eastAsia"/>
        </w:rPr>
        <w:t>设计研发</w:t>
      </w:r>
    </w:p>
    <w:p w:rsidR="002B6539" w:rsidRPr="007D5EAD" w:rsidRDefault="00000000">
      <w:pPr>
        <w:pStyle w:val="afffffffff8"/>
      </w:pPr>
      <w:bookmarkStart w:id="62" w:name="_Hlk133223118"/>
      <w:r w:rsidRPr="007D5EAD">
        <w:rPr>
          <w:rFonts w:hint="eastAsia"/>
        </w:rPr>
        <w:lastRenderedPageBreak/>
        <w:t>应开展以机组高速运转下正常工作为目标，对油膜轴承、</w:t>
      </w:r>
      <w:proofErr w:type="gramStart"/>
      <w:r w:rsidRPr="007D5EAD">
        <w:rPr>
          <w:rFonts w:hint="eastAsia"/>
        </w:rPr>
        <w:t>辊环锁紧</w:t>
      </w:r>
      <w:proofErr w:type="gramEnd"/>
      <w:r w:rsidRPr="007D5EAD">
        <w:rPr>
          <w:rFonts w:hint="eastAsia"/>
        </w:rPr>
        <w:t>总成、防水防尘动密封装置、等关键部件进行结构优化设计。</w:t>
      </w:r>
    </w:p>
    <w:p w:rsidR="002B6539" w:rsidRPr="007D5EAD" w:rsidRDefault="00000000">
      <w:pPr>
        <w:pStyle w:val="afffffffff8"/>
      </w:pPr>
      <w:r w:rsidRPr="007D5EAD">
        <w:rPr>
          <w:rFonts w:hint="eastAsia"/>
        </w:rPr>
        <w:t>应采用计算机辅助软件对产品进行设计研发以及模拟仿真。</w:t>
      </w:r>
    </w:p>
    <w:bookmarkEnd w:id="62"/>
    <w:p w:rsidR="002B6539" w:rsidRPr="007D5EAD" w:rsidRDefault="00000000">
      <w:pPr>
        <w:pStyle w:val="afff"/>
        <w:spacing w:before="156" w:after="156"/>
      </w:pPr>
      <w:r w:rsidRPr="007D5EAD">
        <w:rPr>
          <w:rFonts w:hint="eastAsia"/>
        </w:rPr>
        <w:t>原材料及部件</w:t>
      </w:r>
    </w:p>
    <w:p w:rsidR="002B6539" w:rsidRPr="007D5EAD" w:rsidRDefault="00000000">
      <w:pPr>
        <w:pStyle w:val="afffffffff8"/>
      </w:pPr>
      <w:bookmarkStart w:id="63" w:name="_Hlk133223137"/>
      <w:proofErr w:type="gramStart"/>
      <w:r w:rsidRPr="007D5EAD">
        <w:rPr>
          <w:rFonts w:hint="eastAsia"/>
        </w:rPr>
        <w:t>辊环应</w:t>
      </w:r>
      <w:proofErr w:type="gramEnd"/>
      <w:r w:rsidRPr="007D5EAD">
        <w:rPr>
          <w:rFonts w:hint="eastAsia"/>
        </w:rPr>
        <w:t>采用碳化</w:t>
      </w:r>
      <w:proofErr w:type="gramStart"/>
      <w:r w:rsidRPr="007D5EAD">
        <w:rPr>
          <w:rFonts w:hint="eastAsia"/>
        </w:rPr>
        <w:t>钨</w:t>
      </w:r>
      <w:proofErr w:type="gramEnd"/>
      <w:r w:rsidRPr="007D5EAD">
        <w:rPr>
          <w:rFonts w:hint="eastAsia"/>
        </w:rPr>
        <w:t>材料，符合YS/T 61</w:t>
      </w:r>
      <w:r w:rsidR="00D96D20">
        <w:rPr>
          <w:rFonts w:hint="eastAsia"/>
        </w:rPr>
        <w:t>—</w:t>
      </w:r>
      <w:r w:rsidRPr="007D5EAD">
        <w:rPr>
          <w:rFonts w:hint="eastAsia"/>
        </w:rPr>
        <w:t>2020表2、表3中类别</w:t>
      </w:r>
      <w:r w:rsidRPr="007D5EAD">
        <w:rPr>
          <w:rFonts w:hAnsi="宋体" w:cs="宋体" w:hint="eastAsia"/>
        </w:rPr>
        <w:t>Ⅲ的要求。</w:t>
      </w:r>
    </w:p>
    <w:p w:rsidR="002B6539" w:rsidRPr="007D5EAD" w:rsidRDefault="00000000">
      <w:pPr>
        <w:pStyle w:val="afffffffff8"/>
      </w:pPr>
      <w:r w:rsidRPr="007D5EAD">
        <w:rPr>
          <w:rFonts w:hint="eastAsia"/>
        </w:rPr>
        <w:t>辊轴应采用高强耐磨合金材料，辊轴抗拉强度不低于1</w:t>
      </w:r>
      <w:r w:rsidRPr="007D5EAD">
        <w:t>080MP</w:t>
      </w:r>
      <w:r w:rsidRPr="007D5EAD">
        <w:rPr>
          <w:rFonts w:hint="eastAsia"/>
        </w:rPr>
        <w:t>a，屈服强度不低于9</w:t>
      </w:r>
      <w:r w:rsidRPr="007D5EAD">
        <w:t>30 MPa</w:t>
      </w:r>
      <w:r w:rsidRPr="007D5EAD">
        <w:rPr>
          <w:rFonts w:hint="eastAsia"/>
        </w:rPr>
        <w:t>。</w:t>
      </w:r>
    </w:p>
    <w:p w:rsidR="007D5EAD" w:rsidRPr="007D5EAD" w:rsidRDefault="00000000">
      <w:pPr>
        <w:pStyle w:val="afffffffff8"/>
      </w:pPr>
      <w:r w:rsidRPr="007D5EAD">
        <w:rPr>
          <w:rFonts w:hint="eastAsia"/>
        </w:rPr>
        <w:t>焊接件应符合JB/T 5000.3中的规定；铸铁件应符合JB/T 5000.4中的规定；铸钢件应符合JB/T 5000.6中的规定；锻件应符合JB/T 5000.8中的规定</w:t>
      </w:r>
      <w:r w:rsidR="007D5EAD" w:rsidRPr="007D5EAD">
        <w:rPr>
          <w:rFonts w:hint="eastAsia"/>
        </w:rPr>
        <w:t>。</w:t>
      </w:r>
    </w:p>
    <w:p w:rsidR="007D5EAD" w:rsidRPr="007D5EAD" w:rsidRDefault="007D5EAD" w:rsidP="007D5EAD">
      <w:pPr>
        <w:pStyle w:val="afffffffff8"/>
      </w:pPr>
      <w:r w:rsidRPr="007D5EAD">
        <w:rPr>
          <w:rFonts w:hint="eastAsia"/>
        </w:rPr>
        <w:t>温度传感器的精度应符合GB/T 2614中的规定。</w:t>
      </w:r>
    </w:p>
    <w:bookmarkEnd w:id="63"/>
    <w:p w:rsidR="002B6539" w:rsidRDefault="00000000" w:rsidP="007D5EAD">
      <w:pPr>
        <w:pStyle w:val="afff"/>
        <w:spacing w:before="156" w:after="156"/>
      </w:pPr>
      <w:r>
        <w:rPr>
          <w:rFonts w:hint="eastAsia"/>
        </w:rPr>
        <w:t>工艺装备</w:t>
      </w:r>
    </w:p>
    <w:p w:rsidR="002B6539" w:rsidRPr="007D5EAD" w:rsidRDefault="00000000">
      <w:pPr>
        <w:pStyle w:val="afffffffff8"/>
      </w:pPr>
      <w:bookmarkStart w:id="64" w:name="_Hlk133223149"/>
      <w:r w:rsidRPr="007D5EAD">
        <w:rPr>
          <w:rFonts w:hint="eastAsia"/>
        </w:rPr>
        <w:t>应配备龙门加工中心、卧式加工中心、数控车床、数控磨床等自动化数控加工设备。</w:t>
      </w:r>
    </w:p>
    <w:p w:rsidR="002B6539" w:rsidRPr="007D5EAD" w:rsidRDefault="00000000">
      <w:pPr>
        <w:pStyle w:val="afffffffff8"/>
      </w:pPr>
      <w:r w:rsidRPr="007D5EAD">
        <w:rPr>
          <w:rFonts w:hint="eastAsia"/>
        </w:rPr>
        <w:t>生产过程应具备信息化管控能力，配置ERP、MES等信息化软件管控平台。</w:t>
      </w:r>
    </w:p>
    <w:p w:rsidR="002B6539" w:rsidRDefault="00000000">
      <w:pPr>
        <w:pStyle w:val="afffffffff8"/>
      </w:pPr>
      <w:r w:rsidRPr="007D5EAD">
        <w:rPr>
          <w:rFonts w:hint="eastAsia"/>
        </w:rPr>
        <w:t>应采用车</w:t>
      </w:r>
      <w:proofErr w:type="gramStart"/>
      <w:r w:rsidRPr="007D5EAD">
        <w:rPr>
          <w:rFonts w:hint="eastAsia"/>
        </w:rPr>
        <w:t>铣</w:t>
      </w:r>
      <w:proofErr w:type="gramEnd"/>
      <w:r w:rsidRPr="007D5EAD">
        <w:rPr>
          <w:rFonts w:hint="eastAsia"/>
        </w:rPr>
        <w:t>复合加工工艺</w:t>
      </w:r>
      <w:bookmarkEnd w:id="64"/>
      <w:r>
        <w:rPr>
          <w:rFonts w:hint="eastAsia"/>
        </w:rPr>
        <w:t>。</w:t>
      </w:r>
    </w:p>
    <w:p w:rsidR="002B6539" w:rsidRDefault="00000000">
      <w:pPr>
        <w:pStyle w:val="afff"/>
        <w:spacing w:before="156" w:after="156"/>
      </w:pPr>
      <w:r>
        <w:rPr>
          <w:rFonts w:hint="eastAsia"/>
        </w:rPr>
        <w:t>检验检测</w:t>
      </w:r>
    </w:p>
    <w:p w:rsidR="002B6539" w:rsidRDefault="00000000">
      <w:pPr>
        <w:pStyle w:val="afffffffff8"/>
      </w:pPr>
      <w:bookmarkStart w:id="65" w:name="_Hlk133223165"/>
      <w:r>
        <w:rPr>
          <w:rFonts w:hint="eastAsia"/>
        </w:rPr>
        <w:t>应具备荧光光谱仪对金属材料</w:t>
      </w:r>
      <w:r w:rsidRPr="007D5EAD">
        <w:rPr>
          <w:rFonts w:hint="eastAsia"/>
        </w:rPr>
        <w:t>进行</w:t>
      </w:r>
      <w:r>
        <w:rPr>
          <w:rFonts w:hint="eastAsia"/>
        </w:rPr>
        <w:t>金相分析检验检测。</w:t>
      </w:r>
    </w:p>
    <w:p w:rsidR="002B6539" w:rsidRDefault="00000000">
      <w:pPr>
        <w:pStyle w:val="afffffffff8"/>
      </w:pPr>
      <w:r>
        <w:rPr>
          <w:rFonts w:hint="eastAsia"/>
        </w:rPr>
        <w:t>应配备三坐标测量机、磁粉探伤设备、动平衡测试仪、硬度检测等检测设备。</w:t>
      </w:r>
    </w:p>
    <w:p w:rsidR="002B6539" w:rsidRDefault="00000000">
      <w:pPr>
        <w:pStyle w:val="afffffffff8"/>
      </w:pPr>
      <w:r>
        <w:rPr>
          <w:rFonts w:hint="eastAsia"/>
        </w:rPr>
        <w:t>应具备检验所需要的恒温检测室。</w:t>
      </w:r>
    </w:p>
    <w:p w:rsidR="002B6539" w:rsidRDefault="00000000">
      <w:pPr>
        <w:pStyle w:val="afffffffff8"/>
      </w:pPr>
      <w:r>
        <w:rPr>
          <w:rFonts w:hint="eastAsia"/>
        </w:rPr>
        <w:t>应具备实时数据监控的空载试机平台</w:t>
      </w:r>
      <w:bookmarkEnd w:id="65"/>
      <w:r>
        <w:rPr>
          <w:rFonts w:hint="eastAsia"/>
        </w:rPr>
        <w:t>。</w:t>
      </w:r>
    </w:p>
    <w:p w:rsidR="002B6539" w:rsidRDefault="00000000">
      <w:pPr>
        <w:pStyle w:val="affe"/>
        <w:spacing w:before="312" w:after="312"/>
      </w:pPr>
      <w:bookmarkStart w:id="66" w:name="_Toc130889941"/>
      <w:bookmarkStart w:id="67" w:name="_Toc53755606"/>
      <w:bookmarkStart w:id="68" w:name="_Toc133222390"/>
      <w:r>
        <w:rPr>
          <w:rFonts w:hint="eastAsia"/>
        </w:rPr>
        <w:t>技术要求</w:t>
      </w:r>
      <w:bookmarkEnd w:id="66"/>
      <w:bookmarkEnd w:id="67"/>
      <w:bookmarkEnd w:id="68"/>
    </w:p>
    <w:p w:rsidR="002B6539" w:rsidRPr="007D5EAD" w:rsidRDefault="00000000">
      <w:pPr>
        <w:pStyle w:val="afff"/>
        <w:spacing w:before="156" w:after="156"/>
      </w:pPr>
      <w:r w:rsidRPr="007D5EAD">
        <w:rPr>
          <w:rFonts w:hint="eastAsia"/>
        </w:rPr>
        <w:t>外观及装配质量</w:t>
      </w:r>
    </w:p>
    <w:p w:rsidR="002B6539" w:rsidRPr="007D5EAD" w:rsidRDefault="00000000">
      <w:pPr>
        <w:pStyle w:val="afffffffff8"/>
      </w:pPr>
      <w:r w:rsidRPr="007D5EAD">
        <w:rPr>
          <w:rFonts w:hint="eastAsia"/>
        </w:rPr>
        <w:t>机组外观表面喷涂不应有明显的凸起、凹陷、粗糙不平、色差和其他损伤。</w:t>
      </w:r>
    </w:p>
    <w:p w:rsidR="002B6539" w:rsidRPr="007D5EAD" w:rsidRDefault="00000000">
      <w:pPr>
        <w:pStyle w:val="afffffffff8"/>
      </w:pPr>
      <w:r w:rsidRPr="007D5EAD">
        <w:rPr>
          <w:rFonts w:hint="eastAsia"/>
        </w:rPr>
        <w:t>机组外露管路及线路布置紧凑，排列整齐，不应扭曲和折叠。</w:t>
      </w:r>
    </w:p>
    <w:p w:rsidR="002B6539" w:rsidRPr="007D5EAD" w:rsidRDefault="00000000">
      <w:pPr>
        <w:pStyle w:val="afffffffff8"/>
      </w:pPr>
      <w:r w:rsidRPr="007D5EAD">
        <w:rPr>
          <w:rFonts w:hint="eastAsia"/>
        </w:rPr>
        <w:t>机组零部件外露结合面边缘应整齐匀称，不应有明显错位。</w:t>
      </w:r>
    </w:p>
    <w:p w:rsidR="002B6539" w:rsidRPr="007D5EAD" w:rsidRDefault="00000000">
      <w:pPr>
        <w:pStyle w:val="afffffffff8"/>
      </w:pPr>
      <w:r w:rsidRPr="007D5EAD">
        <w:rPr>
          <w:rFonts w:hint="eastAsia"/>
        </w:rPr>
        <w:t>焊缝均匀、平整、无焊瘤、飞溅、气孔、夹渣、裂纹及虚焊等缺陷。</w:t>
      </w:r>
    </w:p>
    <w:p w:rsidR="002B6539" w:rsidRPr="007D5EAD" w:rsidRDefault="00000000">
      <w:pPr>
        <w:pStyle w:val="afffffffff8"/>
      </w:pPr>
      <w:r w:rsidRPr="007D5EAD">
        <w:rPr>
          <w:rFonts w:hint="eastAsia"/>
        </w:rPr>
        <w:t>机组</w:t>
      </w:r>
      <w:proofErr w:type="gramStart"/>
      <w:r w:rsidRPr="007D5EAD">
        <w:rPr>
          <w:rFonts w:hint="eastAsia"/>
        </w:rPr>
        <w:t>空运转应平稳</w:t>
      </w:r>
      <w:proofErr w:type="gramEnd"/>
      <w:r w:rsidRPr="007D5EAD">
        <w:rPr>
          <w:rFonts w:hint="eastAsia"/>
        </w:rPr>
        <w:t>，无异常噪声。</w:t>
      </w:r>
    </w:p>
    <w:p w:rsidR="002B6539" w:rsidRPr="007D5EAD" w:rsidRDefault="00000000">
      <w:pPr>
        <w:pStyle w:val="afffffffff8"/>
      </w:pPr>
      <w:r w:rsidRPr="007D5EAD">
        <w:rPr>
          <w:rFonts w:hint="eastAsia"/>
        </w:rPr>
        <w:t>轴承座、箱体安装面的表面粗糙度不应大于1.6μm。</w:t>
      </w:r>
    </w:p>
    <w:p w:rsidR="002B6539" w:rsidRDefault="00000000">
      <w:pPr>
        <w:pStyle w:val="afff"/>
        <w:spacing w:before="156" w:after="156"/>
      </w:pPr>
      <w:r>
        <w:rPr>
          <w:rFonts w:hint="eastAsia"/>
        </w:rPr>
        <w:t>机械安全</w:t>
      </w:r>
    </w:p>
    <w:p w:rsidR="002B6539" w:rsidRPr="007D5EAD" w:rsidRDefault="00000000">
      <w:pPr>
        <w:pStyle w:val="afffffffff8"/>
      </w:pPr>
      <w:r w:rsidRPr="007D5EAD">
        <w:rPr>
          <w:rFonts w:hint="eastAsia"/>
        </w:rPr>
        <w:t>机械防护应符合G</w:t>
      </w:r>
      <w:r w:rsidRPr="007D5EAD">
        <w:t>B/T 8196</w:t>
      </w:r>
      <w:r w:rsidRPr="007D5EAD">
        <w:rPr>
          <w:rFonts w:hint="eastAsia"/>
        </w:rPr>
        <w:t>-2018中3.5的要求。</w:t>
      </w:r>
    </w:p>
    <w:p w:rsidR="002B6539" w:rsidRPr="007D5EAD" w:rsidRDefault="00000000">
      <w:pPr>
        <w:pStyle w:val="afffffffff8"/>
      </w:pPr>
      <w:r w:rsidRPr="007D5EAD">
        <w:rPr>
          <w:rFonts w:hint="eastAsia"/>
        </w:rPr>
        <w:t>机组的防护门应具有连锁装置，并具有明显安全标识。</w:t>
      </w:r>
    </w:p>
    <w:p w:rsidR="002B6539" w:rsidRPr="007D5EAD" w:rsidRDefault="00000000">
      <w:pPr>
        <w:pStyle w:val="afff"/>
        <w:spacing w:before="156" w:after="156"/>
      </w:pPr>
      <w:r w:rsidRPr="007D5EAD">
        <w:rPr>
          <w:rFonts w:hint="eastAsia"/>
        </w:rPr>
        <w:t>整机性能</w:t>
      </w:r>
    </w:p>
    <w:p w:rsidR="002B6539" w:rsidRPr="007D5EAD" w:rsidRDefault="00000000">
      <w:pPr>
        <w:pStyle w:val="afffffffff8"/>
      </w:pPr>
      <w:r w:rsidRPr="007D5EAD">
        <w:rPr>
          <w:rFonts w:hint="eastAsia"/>
        </w:rPr>
        <w:t>机组最大轧制力应不小于4</w:t>
      </w:r>
      <w:r w:rsidRPr="007D5EAD">
        <w:t>00KN</w:t>
      </w:r>
      <w:r w:rsidRPr="007D5EAD">
        <w:rPr>
          <w:rFonts w:hint="eastAsia"/>
        </w:rPr>
        <w:t>。</w:t>
      </w:r>
    </w:p>
    <w:p w:rsidR="002B6539" w:rsidRPr="007D5EAD" w:rsidRDefault="00000000">
      <w:pPr>
        <w:pStyle w:val="afffffffff8"/>
      </w:pPr>
      <w:r w:rsidRPr="007D5EAD">
        <w:rPr>
          <w:rFonts w:hint="eastAsia"/>
        </w:rPr>
        <w:t>机组最大轧制速度应不低于1</w:t>
      </w:r>
      <w:r w:rsidRPr="007D5EAD">
        <w:t>5</w:t>
      </w:r>
      <w:r w:rsidRPr="007D5EAD">
        <w:rPr>
          <w:rFonts w:hint="eastAsia"/>
        </w:rPr>
        <w:t>m</w:t>
      </w:r>
      <w:r w:rsidRPr="007D5EAD">
        <w:t>/s</w:t>
      </w:r>
      <w:r w:rsidRPr="007D5EAD">
        <w:rPr>
          <w:rFonts w:hint="eastAsia"/>
        </w:rPr>
        <w:t>。</w:t>
      </w:r>
    </w:p>
    <w:p w:rsidR="002B6539" w:rsidRPr="007D5EAD" w:rsidRDefault="00000000">
      <w:pPr>
        <w:pStyle w:val="afffffffff8"/>
      </w:pPr>
      <w:r w:rsidRPr="007D5EAD">
        <w:rPr>
          <w:rFonts w:hint="eastAsia"/>
        </w:rPr>
        <w:t>在距离机组1</w:t>
      </w:r>
      <w:r w:rsidRPr="007D5EAD">
        <w:t>0</w:t>
      </w:r>
      <w:r w:rsidRPr="007D5EAD">
        <w:rPr>
          <w:rFonts w:hint="eastAsia"/>
        </w:rPr>
        <w:t>m处，机组的机械噪音不应大于8</w:t>
      </w:r>
      <w:r w:rsidRPr="007D5EAD">
        <w:t>5</w:t>
      </w:r>
      <w:r w:rsidRPr="007D5EAD">
        <w:rPr>
          <w:rFonts w:hint="eastAsia"/>
        </w:rPr>
        <w:t>d</w:t>
      </w:r>
      <w:r w:rsidRPr="007D5EAD">
        <w:t>B</w:t>
      </w:r>
      <w:r w:rsidRPr="007D5EAD">
        <w:rPr>
          <w:rFonts w:hint="eastAsia"/>
        </w:rPr>
        <w:t>。</w:t>
      </w:r>
    </w:p>
    <w:p w:rsidR="002B6539" w:rsidRPr="007D5EAD" w:rsidRDefault="00000000">
      <w:pPr>
        <w:pStyle w:val="afffffffff8"/>
      </w:pPr>
      <w:r w:rsidRPr="007D5EAD">
        <w:rPr>
          <w:rFonts w:hint="eastAsia"/>
        </w:rPr>
        <w:t>机组工作时，滚动轴承温度应不大于6</w:t>
      </w:r>
      <w:r w:rsidRPr="007D5EAD">
        <w:t>5</w:t>
      </w:r>
      <w:r w:rsidRPr="007D5EAD">
        <w:rPr>
          <w:rFonts w:hint="eastAsia"/>
        </w:rPr>
        <w:t>℃。</w:t>
      </w:r>
    </w:p>
    <w:p w:rsidR="002B6539" w:rsidRPr="007D5EAD" w:rsidRDefault="00000000">
      <w:pPr>
        <w:pStyle w:val="afffffffff8"/>
      </w:pPr>
      <w:r w:rsidRPr="007D5EAD">
        <w:rPr>
          <w:rFonts w:hint="eastAsia"/>
        </w:rPr>
        <w:t>机组工作时，滑动轴承温度应不大于105℃。</w:t>
      </w:r>
    </w:p>
    <w:p w:rsidR="002B6539" w:rsidRPr="007D5EAD" w:rsidRDefault="00000000">
      <w:pPr>
        <w:pStyle w:val="afffffffff8"/>
      </w:pPr>
      <w:r w:rsidRPr="007D5EAD">
        <w:rPr>
          <w:rFonts w:hint="eastAsia"/>
        </w:rPr>
        <w:t>立式传动箱、水平传动箱、减速机的空运转</w:t>
      </w:r>
      <w:proofErr w:type="gramStart"/>
      <w:r w:rsidRPr="007D5EAD">
        <w:rPr>
          <w:rFonts w:hint="eastAsia"/>
        </w:rPr>
        <w:t>振动值</w:t>
      </w:r>
      <w:proofErr w:type="gramEnd"/>
      <w:r w:rsidRPr="007D5EAD">
        <w:rPr>
          <w:rFonts w:hint="eastAsia"/>
        </w:rPr>
        <w:t>应不大于2</w:t>
      </w:r>
      <w:r w:rsidRPr="007D5EAD">
        <w:t>.5</w:t>
      </w:r>
      <w:r w:rsidRPr="007D5EAD">
        <w:rPr>
          <w:rFonts w:hint="eastAsia"/>
        </w:rPr>
        <w:t>mm</w:t>
      </w:r>
      <w:r w:rsidRPr="007D5EAD">
        <w:t>/</w:t>
      </w:r>
      <w:r w:rsidRPr="007D5EAD">
        <w:rPr>
          <w:rFonts w:hint="eastAsia"/>
        </w:rPr>
        <w:t>s。</w:t>
      </w:r>
    </w:p>
    <w:p w:rsidR="002B6539" w:rsidRPr="007D5EAD" w:rsidRDefault="00000000">
      <w:pPr>
        <w:pStyle w:val="afffffffff8"/>
      </w:pPr>
      <w:r w:rsidRPr="007D5EAD">
        <w:rPr>
          <w:rFonts w:hint="eastAsia"/>
        </w:rPr>
        <w:lastRenderedPageBreak/>
        <w:t>棒线材的加工的直径偏差符合G</w:t>
      </w:r>
      <w:r w:rsidRPr="007D5EAD">
        <w:t>B/T 1804</w:t>
      </w:r>
      <w:r w:rsidRPr="007D5EAD">
        <w:rPr>
          <w:rFonts w:hint="eastAsia"/>
        </w:rPr>
        <w:t>—2</w:t>
      </w:r>
      <w:r w:rsidRPr="007D5EAD">
        <w:t>000</w:t>
      </w:r>
      <w:r w:rsidRPr="007D5EAD">
        <w:rPr>
          <w:rFonts w:hint="eastAsia"/>
        </w:rPr>
        <w:t>表1中m级的要求。</w:t>
      </w:r>
    </w:p>
    <w:p w:rsidR="002B6539" w:rsidRDefault="00000000">
      <w:pPr>
        <w:pStyle w:val="afff"/>
        <w:spacing w:before="156" w:after="156"/>
      </w:pPr>
      <w:bookmarkStart w:id="69" w:name="_Toc130889942"/>
      <w:bookmarkStart w:id="70" w:name="_Toc53755608"/>
      <w:r>
        <w:rPr>
          <w:rFonts w:hint="eastAsia"/>
        </w:rPr>
        <w:t>控制系统</w:t>
      </w:r>
    </w:p>
    <w:p w:rsidR="002B6539" w:rsidRPr="007D5EAD" w:rsidRDefault="00000000">
      <w:pPr>
        <w:pStyle w:val="afffffc"/>
        <w:ind w:firstLine="420"/>
      </w:pPr>
      <w:r w:rsidRPr="007D5EAD">
        <w:rPr>
          <w:rFonts w:hint="eastAsia"/>
        </w:rPr>
        <w:t>机组与上位机联机后，应具备以下功能：</w:t>
      </w:r>
    </w:p>
    <w:p w:rsidR="002B6539" w:rsidRPr="007D5EAD" w:rsidRDefault="00000000">
      <w:pPr>
        <w:pStyle w:val="af7"/>
      </w:pPr>
      <w:r w:rsidRPr="007D5EAD">
        <w:rPr>
          <w:rFonts w:hint="eastAsia"/>
        </w:rPr>
        <w:t>机组电机应具备故障检测报警功能；</w:t>
      </w:r>
    </w:p>
    <w:p w:rsidR="002B6539" w:rsidRPr="007D5EAD" w:rsidRDefault="00000000">
      <w:pPr>
        <w:pStyle w:val="af7"/>
      </w:pPr>
      <w:r w:rsidRPr="007D5EAD">
        <w:rPr>
          <w:rFonts w:hint="eastAsia"/>
        </w:rPr>
        <w:t>润滑系统应具备故障报警、停机功能；</w:t>
      </w:r>
    </w:p>
    <w:p w:rsidR="002B6539" w:rsidRPr="007D5EAD" w:rsidRDefault="00000000">
      <w:pPr>
        <w:pStyle w:val="af7"/>
      </w:pPr>
      <w:r w:rsidRPr="007D5EAD">
        <w:rPr>
          <w:rFonts w:hint="eastAsia"/>
        </w:rPr>
        <w:t>冷却系统应具备故障报警、停机功能；</w:t>
      </w:r>
    </w:p>
    <w:p w:rsidR="002B6539" w:rsidRPr="007D5EAD" w:rsidRDefault="00000000">
      <w:pPr>
        <w:pStyle w:val="af7"/>
      </w:pPr>
      <w:r w:rsidRPr="007D5EAD">
        <w:rPr>
          <w:rFonts w:hint="eastAsia"/>
        </w:rPr>
        <w:t>机组应具备断线停机功能；</w:t>
      </w:r>
      <w:r w:rsidR="007D5EAD" w:rsidRPr="007D5EAD">
        <w:t xml:space="preserve"> </w:t>
      </w:r>
    </w:p>
    <w:p w:rsidR="002B6539" w:rsidRPr="007D5EAD" w:rsidRDefault="00000000">
      <w:pPr>
        <w:pStyle w:val="af7"/>
      </w:pPr>
      <w:r w:rsidRPr="007D5EAD">
        <w:rPr>
          <w:rFonts w:hint="eastAsia"/>
        </w:rPr>
        <w:t>机组应具备油膜轴承温度监控、故障</w:t>
      </w:r>
      <w:r w:rsidRPr="00D96D20">
        <w:rPr>
          <w:rFonts w:hint="eastAsia"/>
        </w:rPr>
        <w:t>报警、停机功能。</w:t>
      </w:r>
    </w:p>
    <w:p w:rsidR="002B6539" w:rsidRDefault="00000000">
      <w:pPr>
        <w:pStyle w:val="affe"/>
        <w:spacing w:before="312" w:after="312"/>
      </w:pPr>
      <w:bookmarkStart w:id="71" w:name="_Toc133222391"/>
      <w:r>
        <w:rPr>
          <w:rFonts w:hint="eastAsia"/>
        </w:rPr>
        <w:t>试验方法</w:t>
      </w:r>
      <w:bookmarkEnd w:id="69"/>
      <w:bookmarkEnd w:id="71"/>
    </w:p>
    <w:p w:rsidR="002B6539" w:rsidRDefault="00000000">
      <w:pPr>
        <w:pStyle w:val="afff"/>
        <w:spacing w:before="156" w:after="156"/>
      </w:pPr>
      <w:r>
        <w:rPr>
          <w:rFonts w:hint="eastAsia"/>
        </w:rPr>
        <w:t>外观及装配质量</w:t>
      </w:r>
    </w:p>
    <w:p w:rsidR="002B6539" w:rsidRDefault="00000000">
      <w:pPr>
        <w:pStyle w:val="afffffffff8"/>
      </w:pPr>
      <w:r>
        <w:rPr>
          <w:rFonts w:hint="eastAsia"/>
        </w:rPr>
        <w:t>外观质量采用目测、感官法。</w:t>
      </w:r>
    </w:p>
    <w:p w:rsidR="002B6539" w:rsidRPr="007D5EAD" w:rsidRDefault="00000000">
      <w:pPr>
        <w:pStyle w:val="afffffffff8"/>
      </w:pPr>
      <w:r w:rsidRPr="007D5EAD">
        <w:rPr>
          <w:rFonts w:hint="eastAsia"/>
        </w:rPr>
        <w:t>装配质量采用机组空运转检查。</w:t>
      </w:r>
    </w:p>
    <w:p w:rsidR="002B6539" w:rsidRPr="007D5EAD" w:rsidRDefault="00000000">
      <w:pPr>
        <w:pStyle w:val="afffffffff8"/>
      </w:pPr>
      <w:r w:rsidRPr="007D5EAD">
        <w:rPr>
          <w:rFonts w:hint="eastAsia"/>
        </w:rPr>
        <w:t>轴承座、箱体安装面的表面粗糙度采用粗糙度仪测量。</w:t>
      </w:r>
    </w:p>
    <w:p w:rsidR="002B6539" w:rsidRPr="007D5EAD" w:rsidRDefault="00000000">
      <w:pPr>
        <w:pStyle w:val="afff"/>
        <w:spacing w:before="156" w:after="156"/>
      </w:pPr>
      <w:r w:rsidRPr="007D5EAD">
        <w:rPr>
          <w:rFonts w:hint="eastAsia"/>
        </w:rPr>
        <w:t>机械安全</w:t>
      </w:r>
    </w:p>
    <w:p w:rsidR="002B6539" w:rsidRPr="007D5EAD" w:rsidRDefault="00000000">
      <w:pPr>
        <w:pStyle w:val="afffffc"/>
        <w:ind w:firstLine="420"/>
      </w:pPr>
      <w:r w:rsidRPr="007D5EAD">
        <w:rPr>
          <w:rFonts w:hint="eastAsia"/>
        </w:rPr>
        <w:t>目测。</w:t>
      </w:r>
    </w:p>
    <w:p w:rsidR="002B6539" w:rsidRPr="007D5EAD" w:rsidRDefault="00000000">
      <w:pPr>
        <w:pStyle w:val="afff"/>
        <w:spacing w:before="156" w:after="156"/>
      </w:pPr>
      <w:r w:rsidRPr="007D5EAD">
        <w:rPr>
          <w:rFonts w:hint="eastAsia"/>
        </w:rPr>
        <w:t>整机性能</w:t>
      </w:r>
    </w:p>
    <w:p w:rsidR="002B6539" w:rsidRPr="007D5EAD" w:rsidRDefault="00000000">
      <w:pPr>
        <w:pStyle w:val="afffffffff8"/>
      </w:pPr>
      <w:r w:rsidRPr="007D5EAD">
        <w:rPr>
          <w:rFonts w:hint="eastAsia"/>
        </w:rPr>
        <w:t>轧制承载力采用压力传感器测量。</w:t>
      </w:r>
    </w:p>
    <w:p w:rsidR="002B6539" w:rsidRPr="007D5EAD" w:rsidRDefault="00000000">
      <w:pPr>
        <w:pStyle w:val="afffffffff8"/>
      </w:pPr>
      <w:r w:rsidRPr="007D5EAD">
        <w:rPr>
          <w:rFonts w:hint="eastAsia"/>
        </w:rPr>
        <w:t>轧制速度按G</w:t>
      </w:r>
      <w:r w:rsidRPr="007D5EAD">
        <w:t>B/T 17162</w:t>
      </w:r>
      <w:r w:rsidRPr="007D5EAD">
        <w:rPr>
          <w:rFonts w:hint="eastAsia"/>
        </w:rPr>
        <w:t>规定进行。</w:t>
      </w:r>
    </w:p>
    <w:p w:rsidR="002B6539" w:rsidRPr="007D5EAD" w:rsidRDefault="00000000">
      <w:pPr>
        <w:pStyle w:val="afffffffff8"/>
      </w:pPr>
      <w:r w:rsidRPr="007D5EAD">
        <w:rPr>
          <w:rFonts w:hint="eastAsia"/>
        </w:rPr>
        <w:t>滚动轴承、滑动轴承温度按J</w:t>
      </w:r>
      <w:r w:rsidRPr="007D5EAD">
        <w:t>B/T 13085.2</w:t>
      </w:r>
      <w:r w:rsidRPr="007D5EAD">
        <w:rPr>
          <w:rFonts w:hint="eastAsia"/>
        </w:rPr>
        <w:t>的规定进行。</w:t>
      </w:r>
    </w:p>
    <w:p w:rsidR="002B6539" w:rsidRPr="007D5EAD" w:rsidRDefault="00000000">
      <w:pPr>
        <w:pStyle w:val="afffffffff8"/>
      </w:pPr>
      <w:r w:rsidRPr="007D5EAD">
        <w:rPr>
          <w:rFonts w:hint="eastAsia"/>
        </w:rPr>
        <w:t>噪声按G</w:t>
      </w:r>
      <w:r w:rsidRPr="007D5EAD">
        <w:t>B/T 14574</w:t>
      </w:r>
      <w:r w:rsidRPr="007D5EAD">
        <w:rPr>
          <w:rFonts w:hint="eastAsia"/>
        </w:rPr>
        <w:t>的规定进行。</w:t>
      </w:r>
    </w:p>
    <w:p w:rsidR="002B6539" w:rsidRPr="007D5EAD" w:rsidRDefault="00000000">
      <w:pPr>
        <w:pStyle w:val="afffffffff8"/>
      </w:pPr>
      <w:r w:rsidRPr="007D5EAD">
        <w:rPr>
          <w:rFonts w:hint="eastAsia"/>
        </w:rPr>
        <w:t>机组</w:t>
      </w:r>
      <w:proofErr w:type="gramStart"/>
      <w:r w:rsidRPr="007D5EAD">
        <w:rPr>
          <w:rFonts w:hint="eastAsia"/>
        </w:rPr>
        <w:t>振动值</w:t>
      </w:r>
      <w:proofErr w:type="gramEnd"/>
      <w:r w:rsidRPr="007D5EAD">
        <w:rPr>
          <w:rFonts w:hint="eastAsia"/>
        </w:rPr>
        <w:t>按</w:t>
      </w:r>
      <w:r w:rsidRPr="007D5EAD">
        <w:t>GB/T 6075.1</w:t>
      </w:r>
      <w:r w:rsidRPr="007D5EAD">
        <w:rPr>
          <w:rFonts w:hint="eastAsia"/>
        </w:rPr>
        <w:t>的规定进行。</w:t>
      </w:r>
    </w:p>
    <w:p w:rsidR="002B6539" w:rsidRPr="007D5EAD" w:rsidRDefault="00000000">
      <w:pPr>
        <w:pStyle w:val="afffffffff8"/>
      </w:pPr>
      <w:r w:rsidRPr="007D5EAD">
        <w:rPr>
          <w:rFonts w:hint="eastAsia"/>
        </w:rPr>
        <w:t>棒线材的加工的直径偏差按G</w:t>
      </w:r>
      <w:r w:rsidRPr="007D5EAD">
        <w:t>B/T 3177</w:t>
      </w:r>
      <w:r w:rsidRPr="007D5EAD">
        <w:rPr>
          <w:rFonts w:hint="eastAsia"/>
        </w:rPr>
        <w:t>的规定进行。</w:t>
      </w:r>
    </w:p>
    <w:p w:rsidR="002B6539" w:rsidRPr="007D5EAD" w:rsidRDefault="00000000">
      <w:pPr>
        <w:pStyle w:val="afff"/>
        <w:spacing w:before="156" w:after="156"/>
      </w:pPr>
      <w:r w:rsidRPr="007D5EAD">
        <w:rPr>
          <w:rFonts w:hint="eastAsia"/>
        </w:rPr>
        <w:t>控制系统</w:t>
      </w:r>
    </w:p>
    <w:p w:rsidR="002B6539" w:rsidRPr="007D5EAD" w:rsidRDefault="00000000">
      <w:pPr>
        <w:pStyle w:val="afffffc"/>
        <w:ind w:firstLine="420"/>
      </w:pPr>
      <w:r w:rsidRPr="007D5EAD">
        <w:rPr>
          <w:rFonts w:hint="eastAsia"/>
        </w:rPr>
        <w:t>机组与上位机联机后，检查其各项功能。</w:t>
      </w:r>
    </w:p>
    <w:p w:rsidR="002B6539" w:rsidRDefault="00000000">
      <w:pPr>
        <w:pStyle w:val="affe"/>
        <w:spacing w:before="312" w:after="312"/>
      </w:pPr>
      <w:bookmarkStart w:id="72" w:name="_Toc130889943"/>
      <w:bookmarkStart w:id="73" w:name="_Toc133222392"/>
      <w:r>
        <w:rPr>
          <w:rFonts w:hint="eastAsia"/>
        </w:rPr>
        <w:t>检验规则</w:t>
      </w:r>
      <w:bookmarkEnd w:id="70"/>
      <w:bookmarkEnd w:id="72"/>
      <w:bookmarkEnd w:id="73"/>
    </w:p>
    <w:p w:rsidR="002B6539" w:rsidRDefault="00000000">
      <w:pPr>
        <w:pStyle w:val="afff"/>
        <w:spacing w:before="156" w:after="156"/>
      </w:pPr>
      <w:r>
        <w:rPr>
          <w:rFonts w:hint="eastAsia"/>
        </w:rPr>
        <w:t>检验分类</w:t>
      </w:r>
    </w:p>
    <w:p w:rsidR="002B6539" w:rsidRDefault="00000000">
      <w:pPr>
        <w:pStyle w:val="afffffc"/>
        <w:ind w:firstLine="420"/>
      </w:pPr>
      <w:r>
        <w:rPr>
          <w:rFonts w:hint="eastAsia"/>
        </w:rPr>
        <w:t>产品检验分为出厂检验和型式试验。</w:t>
      </w:r>
    </w:p>
    <w:p w:rsidR="002B6539" w:rsidRDefault="00000000">
      <w:pPr>
        <w:pStyle w:val="afff"/>
        <w:spacing w:before="156" w:after="156"/>
      </w:pPr>
      <w:r>
        <w:rPr>
          <w:rFonts w:hint="eastAsia"/>
        </w:rPr>
        <w:t>出厂检验</w:t>
      </w:r>
    </w:p>
    <w:p w:rsidR="002B6539" w:rsidRPr="007D5EAD" w:rsidRDefault="00000000">
      <w:pPr>
        <w:pStyle w:val="afffffffff8"/>
      </w:pPr>
      <w:r w:rsidRPr="007D5EAD">
        <w:rPr>
          <w:rFonts w:hint="eastAsia"/>
        </w:rPr>
        <w:t>每一产品出厂前均应进行出厂试验，并在产品出厂时附产品合格证明书。</w:t>
      </w:r>
    </w:p>
    <w:p w:rsidR="002B6539" w:rsidRPr="007D5EAD" w:rsidRDefault="00000000" w:rsidP="007D5EAD">
      <w:pPr>
        <w:pStyle w:val="afffffffff8"/>
      </w:pPr>
      <w:r w:rsidRPr="007D5EAD">
        <w:rPr>
          <w:rFonts w:hint="eastAsia"/>
        </w:rPr>
        <w:t>出厂检验项目</w:t>
      </w:r>
      <w:r w:rsidR="007D5EAD" w:rsidRPr="007D5EAD">
        <w:rPr>
          <w:rFonts w:hint="eastAsia"/>
        </w:rPr>
        <w:t>按表1规定进行。出厂检验项目全部合格，判定出厂检验合格。</w:t>
      </w:r>
    </w:p>
    <w:p w:rsidR="007D5EAD" w:rsidRPr="007D5EAD" w:rsidRDefault="007D5EAD" w:rsidP="007D5EAD">
      <w:pPr>
        <w:pStyle w:val="aff4"/>
        <w:spacing w:before="156" w:after="156"/>
      </w:pPr>
      <w:r w:rsidRPr="007D5EAD">
        <w:rPr>
          <w:rFonts w:hint="eastAsia"/>
        </w:rPr>
        <w:t>检验项目</w:t>
      </w:r>
    </w:p>
    <w:tbl>
      <w:tblPr>
        <w:tblStyle w:val="affffd"/>
        <w:tblW w:w="0" w:type="auto"/>
        <w:tblLook w:val="04A0" w:firstRow="1" w:lastRow="0" w:firstColumn="1" w:lastColumn="0" w:noHBand="0" w:noVBand="1"/>
      </w:tblPr>
      <w:tblGrid>
        <w:gridCol w:w="638"/>
        <w:gridCol w:w="633"/>
        <w:gridCol w:w="4253"/>
        <w:gridCol w:w="1968"/>
        <w:gridCol w:w="1852"/>
      </w:tblGrid>
      <w:tr w:rsidR="00D96D20" w:rsidRPr="000A1C0F" w:rsidTr="00D96D20">
        <w:trPr>
          <w:trHeight w:val="317"/>
        </w:trPr>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序号</w:t>
            </w:r>
          </w:p>
        </w:tc>
        <w:tc>
          <w:tcPr>
            <w:tcW w:w="4886" w:type="dxa"/>
            <w:gridSpan w:val="2"/>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检验项目</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出厂检验</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型式检验</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lastRenderedPageBreak/>
              <w:t>1</w:t>
            </w:r>
          </w:p>
        </w:tc>
        <w:tc>
          <w:tcPr>
            <w:tcW w:w="4886" w:type="dxa"/>
            <w:gridSpan w:val="2"/>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外观及装配质量</w:t>
            </w:r>
            <w:r w:rsidR="00565E29">
              <w:rPr>
                <w:rFonts w:hint="eastAsia"/>
                <w:sz w:val="18"/>
                <w:szCs w:val="18"/>
              </w:rPr>
              <w:t xml:space="preserve"> </w:t>
            </w:r>
            <w:r w:rsidR="00565E29" w:rsidRPr="00565E29">
              <w:rPr>
                <w:rFonts w:hint="eastAsia"/>
                <w:sz w:val="18"/>
                <w:szCs w:val="18"/>
                <w:vertAlign w:val="superscript"/>
              </w:rPr>
              <w:t>a</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2</w:t>
            </w:r>
          </w:p>
        </w:tc>
        <w:tc>
          <w:tcPr>
            <w:tcW w:w="4886" w:type="dxa"/>
            <w:gridSpan w:val="2"/>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机械安全</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3</w:t>
            </w:r>
          </w:p>
        </w:tc>
        <w:tc>
          <w:tcPr>
            <w:tcW w:w="633" w:type="dxa"/>
            <w:vMerge w:val="restart"/>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整机性能</w:t>
            </w: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最大轧制力</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4</w:t>
            </w:r>
          </w:p>
        </w:tc>
        <w:tc>
          <w:tcPr>
            <w:tcW w:w="633" w:type="dxa"/>
            <w:vMerge/>
            <w:vAlign w:val="center"/>
          </w:tcPr>
          <w:p w:rsidR="00D96D20"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最大轧制速度</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p>
        </w:tc>
        <w:tc>
          <w:tcPr>
            <w:tcW w:w="633" w:type="dxa"/>
            <w:vMerge/>
            <w:vAlign w:val="center"/>
          </w:tcPr>
          <w:p w:rsidR="00D96D20"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机械噪音</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4</w:t>
            </w:r>
          </w:p>
        </w:tc>
        <w:tc>
          <w:tcPr>
            <w:tcW w:w="633" w:type="dxa"/>
            <w:vMerge/>
            <w:vAlign w:val="center"/>
          </w:tcPr>
          <w:p w:rsidR="00D96D20" w:rsidRPr="000A1C0F"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机组工作时，滚动轴承温度</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5</w:t>
            </w:r>
          </w:p>
        </w:tc>
        <w:tc>
          <w:tcPr>
            <w:tcW w:w="633" w:type="dxa"/>
            <w:vMerge/>
            <w:vAlign w:val="center"/>
          </w:tcPr>
          <w:p w:rsidR="00D96D20" w:rsidRPr="000A1C0F"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机组工作时，滑动轴承温度</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6</w:t>
            </w:r>
          </w:p>
        </w:tc>
        <w:tc>
          <w:tcPr>
            <w:tcW w:w="633" w:type="dxa"/>
            <w:vMerge/>
            <w:vAlign w:val="center"/>
          </w:tcPr>
          <w:p w:rsidR="00D96D20" w:rsidRPr="000A1C0F"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立式传动箱、水平传动箱、减速机的空运转</w:t>
            </w:r>
            <w:proofErr w:type="gramStart"/>
            <w:r w:rsidRPr="000A1C0F">
              <w:rPr>
                <w:rFonts w:hint="eastAsia"/>
                <w:sz w:val="18"/>
                <w:szCs w:val="18"/>
              </w:rPr>
              <w:t>振动值</w:t>
            </w:r>
            <w:proofErr w:type="gramEnd"/>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7</w:t>
            </w:r>
          </w:p>
        </w:tc>
        <w:tc>
          <w:tcPr>
            <w:tcW w:w="633" w:type="dxa"/>
            <w:vMerge/>
            <w:vAlign w:val="center"/>
          </w:tcPr>
          <w:p w:rsidR="00D96D20" w:rsidRPr="000A1C0F" w:rsidRDefault="00D96D20" w:rsidP="00D96D20">
            <w:pPr>
              <w:pStyle w:val="afffffffff8"/>
              <w:numPr>
                <w:ilvl w:val="3"/>
                <w:numId w:val="0"/>
              </w:numPr>
              <w:jc w:val="center"/>
              <w:rPr>
                <w:sz w:val="18"/>
                <w:szCs w:val="18"/>
              </w:rPr>
            </w:pPr>
          </w:p>
        </w:tc>
        <w:tc>
          <w:tcPr>
            <w:tcW w:w="4253" w:type="dxa"/>
            <w:vAlign w:val="center"/>
          </w:tcPr>
          <w:p w:rsidR="00D96D20" w:rsidRPr="000A1C0F" w:rsidRDefault="00D96D20" w:rsidP="00D96D20">
            <w:pPr>
              <w:pStyle w:val="afffffffff8"/>
              <w:numPr>
                <w:ilvl w:val="3"/>
                <w:numId w:val="0"/>
              </w:numPr>
              <w:jc w:val="center"/>
              <w:rPr>
                <w:sz w:val="18"/>
                <w:szCs w:val="18"/>
              </w:rPr>
            </w:pPr>
            <w:r w:rsidRPr="000A1C0F">
              <w:rPr>
                <w:rFonts w:hint="eastAsia"/>
                <w:sz w:val="18"/>
                <w:szCs w:val="18"/>
              </w:rPr>
              <w:t>棒线材的加工的直径偏差</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D96D20" w:rsidRPr="000A1C0F" w:rsidTr="00D96D20">
        <w:tc>
          <w:tcPr>
            <w:tcW w:w="63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8</w:t>
            </w:r>
          </w:p>
        </w:tc>
        <w:tc>
          <w:tcPr>
            <w:tcW w:w="4886" w:type="dxa"/>
            <w:gridSpan w:val="2"/>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控制系统</w:t>
            </w:r>
          </w:p>
        </w:tc>
        <w:tc>
          <w:tcPr>
            <w:tcW w:w="1968"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c>
          <w:tcPr>
            <w:tcW w:w="1852" w:type="dxa"/>
            <w:vAlign w:val="center"/>
          </w:tcPr>
          <w:p w:rsidR="00D96D20" w:rsidRPr="000A1C0F" w:rsidRDefault="00D96D20" w:rsidP="00D96D20">
            <w:pPr>
              <w:pStyle w:val="afffffffff8"/>
              <w:numPr>
                <w:ilvl w:val="3"/>
                <w:numId w:val="0"/>
              </w:numPr>
              <w:jc w:val="center"/>
              <w:rPr>
                <w:sz w:val="18"/>
                <w:szCs w:val="18"/>
              </w:rPr>
            </w:pPr>
            <w:r>
              <w:rPr>
                <w:rFonts w:hint="eastAsia"/>
                <w:sz w:val="18"/>
                <w:szCs w:val="18"/>
              </w:rPr>
              <w:t>√</w:t>
            </w:r>
          </w:p>
        </w:tc>
      </w:tr>
      <w:tr w:rsidR="00565E29" w:rsidRPr="000A1C0F" w:rsidTr="006F0C86">
        <w:tc>
          <w:tcPr>
            <w:tcW w:w="9344" w:type="dxa"/>
            <w:gridSpan w:val="5"/>
            <w:vAlign w:val="center"/>
          </w:tcPr>
          <w:p w:rsidR="00565E29" w:rsidRPr="00565E29" w:rsidRDefault="00565E29" w:rsidP="00565E29">
            <w:pPr>
              <w:pStyle w:val="afff4"/>
              <w:numPr>
                <w:ilvl w:val="0"/>
                <w:numId w:val="0"/>
              </w:numPr>
              <w:ind w:left="363"/>
              <w:rPr>
                <w:rFonts w:hint="eastAsia"/>
              </w:rPr>
            </w:pPr>
            <w:r w:rsidRPr="00565E29">
              <w:rPr>
                <w:rFonts w:hint="eastAsia"/>
                <w:vertAlign w:val="superscript"/>
              </w:rPr>
              <w:t>a</w:t>
            </w:r>
            <w:r>
              <w:rPr>
                <w:vertAlign w:val="superscript"/>
              </w:rPr>
              <w:t xml:space="preserve">   </w:t>
            </w:r>
            <w:r w:rsidRPr="00565E29">
              <w:rPr>
                <w:rFonts w:hint="eastAsia"/>
              </w:rPr>
              <w:t>外观及装配质量中表面粗糙度为型式检验项目。</w:t>
            </w:r>
          </w:p>
        </w:tc>
      </w:tr>
    </w:tbl>
    <w:p w:rsidR="002B6539" w:rsidRDefault="002B6539" w:rsidP="00D96D20">
      <w:pPr>
        <w:pStyle w:val="afffffc"/>
        <w:ind w:firstLine="420"/>
        <w:rPr>
          <w:highlight w:val="yellow"/>
        </w:rPr>
      </w:pPr>
    </w:p>
    <w:p w:rsidR="002B6539" w:rsidRDefault="00000000">
      <w:pPr>
        <w:pStyle w:val="afff"/>
        <w:spacing w:before="156" w:after="156"/>
      </w:pPr>
      <w:r>
        <w:rPr>
          <w:rFonts w:hint="eastAsia"/>
        </w:rPr>
        <w:t>型式试验</w:t>
      </w:r>
    </w:p>
    <w:p w:rsidR="002B6539" w:rsidRDefault="00000000">
      <w:pPr>
        <w:pStyle w:val="afffffffff8"/>
      </w:pPr>
      <w:r>
        <w:rPr>
          <w:rFonts w:hint="eastAsia"/>
        </w:rPr>
        <w:t>当有下列情况之一时，也应进行型式试验：</w:t>
      </w:r>
    </w:p>
    <w:p w:rsidR="002B6539" w:rsidRDefault="00000000">
      <w:pPr>
        <w:pStyle w:val="af7"/>
      </w:pPr>
      <w:r>
        <w:rPr>
          <w:rFonts w:hint="eastAsia"/>
        </w:rPr>
        <w:t>新产品或老产品转厂生产的试制定型鉴定；</w:t>
      </w:r>
    </w:p>
    <w:p w:rsidR="002B6539" w:rsidRDefault="00000000">
      <w:pPr>
        <w:pStyle w:val="af7"/>
      </w:pPr>
      <w:r>
        <w:rPr>
          <w:rFonts w:hint="eastAsia"/>
        </w:rPr>
        <w:t>正式生产后，如结构、材料、工艺有较大改变，可能影响产品性能时；</w:t>
      </w:r>
    </w:p>
    <w:p w:rsidR="002B6539" w:rsidRDefault="00000000">
      <w:pPr>
        <w:pStyle w:val="af7"/>
      </w:pPr>
      <w:r>
        <w:rPr>
          <w:rFonts w:hint="eastAsia"/>
        </w:rPr>
        <w:t>产品停产三年后，恢复生产时；</w:t>
      </w:r>
    </w:p>
    <w:p w:rsidR="002B6539" w:rsidRPr="00D96D20" w:rsidRDefault="00000000">
      <w:pPr>
        <w:pStyle w:val="af7"/>
      </w:pPr>
      <w:r w:rsidRPr="00D96D20">
        <w:rPr>
          <w:rFonts w:hint="eastAsia"/>
        </w:rPr>
        <w:t>出厂检验结果与上次型式试验结果有较大差异时；</w:t>
      </w:r>
    </w:p>
    <w:p w:rsidR="002B6539" w:rsidRPr="00D96D20" w:rsidRDefault="00000000">
      <w:pPr>
        <w:pStyle w:val="af7"/>
      </w:pPr>
      <w:r w:rsidRPr="00D96D20">
        <w:rPr>
          <w:rFonts w:hint="eastAsia"/>
        </w:rPr>
        <w:t>当客户有需求时。</w:t>
      </w:r>
    </w:p>
    <w:p w:rsidR="002B6539" w:rsidRPr="00D96D20" w:rsidRDefault="00000000">
      <w:pPr>
        <w:pStyle w:val="afffffffff8"/>
      </w:pPr>
      <w:r w:rsidRPr="00D96D20">
        <w:rPr>
          <w:rFonts w:hint="eastAsia"/>
        </w:rPr>
        <w:t>型式试验项目</w:t>
      </w:r>
      <w:r w:rsidR="00D96D20" w:rsidRPr="00D96D20">
        <w:rPr>
          <w:rFonts w:hint="eastAsia"/>
        </w:rPr>
        <w:t>按表1规定</w:t>
      </w:r>
      <w:r w:rsidRPr="00D96D20">
        <w:rPr>
          <w:rFonts w:hint="eastAsia"/>
        </w:rPr>
        <w:t>。</w:t>
      </w:r>
    </w:p>
    <w:p w:rsidR="002B6539" w:rsidRDefault="00000000">
      <w:pPr>
        <w:pStyle w:val="afffffffff8"/>
      </w:pPr>
      <w:r>
        <w:rPr>
          <w:rFonts w:hint="eastAsia"/>
        </w:rPr>
        <w:t>型式试验样品数量为1 台。</w:t>
      </w:r>
    </w:p>
    <w:p w:rsidR="002B6539" w:rsidRDefault="00000000">
      <w:pPr>
        <w:pStyle w:val="afffffffff8"/>
      </w:pPr>
      <w:r>
        <w:rPr>
          <w:rFonts w:hint="eastAsia"/>
        </w:rPr>
        <w:t>型式检验项目全部符合要求，判定为型式试验合格。</w:t>
      </w:r>
    </w:p>
    <w:p w:rsidR="002B6539" w:rsidRDefault="00000000">
      <w:pPr>
        <w:pStyle w:val="affe"/>
        <w:spacing w:before="312" w:after="312"/>
      </w:pPr>
      <w:bookmarkStart w:id="74" w:name="_Toc53755609"/>
      <w:bookmarkStart w:id="75" w:name="_Toc130889944"/>
      <w:bookmarkStart w:id="76" w:name="_Toc133222393"/>
      <w:r>
        <w:rPr>
          <w:rFonts w:hint="eastAsia"/>
        </w:rPr>
        <w:t>标志、包装、运输、贮存</w:t>
      </w:r>
      <w:bookmarkEnd w:id="74"/>
      <w:r>
        <w:rPr>
          <w:rFonts w:hint="eastAsia"/>
        </w:rPr>
        <w:t>及随机文件</w:t>
      </w:r>
      <w:bookmarkEnd w:id="75"/>
      <w:bookmarkEnd w:id="76"/>
    </w:p>
    <w:p w:rsidR="002B6539" w:rsidRDefault="00000000">
      <w:pPr>
        <w:pStyle w:val="afff"/>
        <w:spacing w:before="156" w:after="156"/>
      </w:pPr>
      <w:r>
        <w:rPr>
          <w:rFonts w:hint="eastAsia"/>
        </w:rPr>
        <w:t>标志</w:t>
      </w:r>
    </w:p>
    <w:p w:rsidR="002B6539" w:rsidRPr="00D96D20" w:rsidRDefault="00000000">
      <w:pPr>
        <w:pStyle w:val="afffffffff8"/>
      </w:pPr>
      <w:r>
        <w:rPr>
          <w:rFonts w:hint="eastAsia"/>
        </w:rPr>
        <w:t>铭牌的</w:t>
      </w:r>
      <w:r w:rsidRPr="00D96D20">
        <w:rPr>
          <w:rFonts w:hint="eastAsia"/>
        </w:rPr>
        <w:t>字迹和内容应清晰无误，颜色和标志应符合GB/T 13306的规定。</w:t>
      </w:r>
    </w:p>
    <w:p w:rsidR="002B6539" w:rsidRPr="00D96D20" w:rsidRDefault="00000000">
      <w:pPr>
        <w:pStyle w:val="afffffffff8"/>
      </w:pPr>
      <w:r w:rsidRPr="00D96D20">
        <w:rPr>
          <w:rFonts w:hint="eastAsia"/>
        </w:rPr>
        <w:t>铭牌内容包括：</w:t>
      </w:r>
    </w:p>
    <w:p w:rsidR="002B6539" w:rsidRPr="00D96D20" w:rsidRDefault="00000000">
      <w:pPr>
        <w:pStyle w:val="af4"/>
      </w:pPr>
      <w:r w:rsidRPr="00D96D20">
        <w:rPr>
          <w:rFonts w:hint="eastAsia"/>
        </w:rPr>
        <w:t>制造单位；</w:t>
      </w:r>
    </w:p>
    <w:p w:rsidR="002B6539" w:rsidRDefault="00000000">
      <w:pPr>
        <w:pStyle w:val="af4"/>
      </w:pPr>
      <w:r w:rsidRPr="00D96D20">
        <w:rPr>
          <w:rFonts w:hint="eastAsia"/>
        </w:rPr>
        <w:t>产品名称和型号</w:t>
      </w:r>
      <w:r>
        <w:rPr>
          <w:rFonts w:hint="eastAsia"/>
        </w:rPr>
        <w:t>；</w:t>
      </w:r>
    </w:p>
    <w:p w:rsidR="002B6539" w:rsidRDefault="00000000">
      <w:pPr>
        <w:pStyle w:val="af4"/>
      </w:pPr>
      <w:r>
        <w:rPr>
          <w:rFonts w:hint="eastAsia"/>
        </w:rPr>
        <w:t>主要参数；</w:t>
      </w:r>
    </w:p>
    <w:p w:rsidR="002B6539" w:rsidRDefault="00000000">
      <w:pPr>
        <w:pStyle w:val="af4"/>
      </w:pPr>
      <w:r>
        <w:rPr>
          <w:rFonts w:hint="eastAsia"/>
        </w:rPr>
        <w:t>生产编号、生产日期。</w:t>
      </w:r>
    </w:p>
    <w:p w:rsidR="002B6539" w:rsidRDefault="00000000">
      <w:pPr>
        <w:pStyle w:val="afff"/>
        <w:spacing w:before="156" w:after="156"/>
      </w:pPr>
      <w:r>
        <w:rPr>
          <w:rFonts w:hint="eastAsia"/>
        </w:rPr>
        <w:t>包装</w:t>
      </w:r>
    </w:p>
    <w:p w:rsidR="002B6539" w:rsidRDefault="00000000">
      <w:pPr>
        <w:pStyle w:val="afffffc"/>
        <w:ind w:firstLine="420"/>
      </w:pPr>
      <w:r>
        <w:rPr>
          <w:rFonts w:hint="eastAsia"/>
        </w:rPr>
        <w:t>包装箱标志应清楚整齐，内容如下：</w:t>
      </w:r>
    </w:p>
    <w:p w:rsidR="002B6539" w:rsidRDefault="00000000">
      <w:pPr>
        <w:pStyle w:val="af4"/>
      </w:pPr>
      <w:r>
        <w:rPr>
          <w:rFonts w:hint="eastAsia"/>
        </w:rPr>
        <w:t>发货站及本企业名称、地址；</w:t>
      </w:r>
    </w:p>
    <w:p w:rsidR="002B6539" w:rsidRDefault="00000000">
      <w:pPr>
        <w:pStyle w:val="af4"/>
      </w:pPr>
      <w:r>
        <w:rPr>
          <w:rFonts w:hint="eastAsia"/>
        </w:rPr>
        <w:t>收货站及收货单位名称；</w:t>
      </w:r>
    </w:p>
    <w:p w:rsidR="002B6539" w:rsidRDefault="00000000">
      <w:pPr>
        <w:pStyle w:val="af4"/>
      </w:pPr>
      <w:r>
        <w:rPr>
          <w:rFonts w:hint="eastAsia"/>
        </w:rPr>
        <w:t>型号及出厂编号；</w:t>
      </w:r>
    </w:p>
    <w:p w:rsidR="002B6539" w:rsidRDefault="00000000">
      <w:pPr>
        <w:pStyle w:val="af4"/>
      </w:pPr>
      <w:r>
        <w:rPr>
          <w:rFonts w:hint="eastAsia"/>
        </w:rPr>
        <w:t>净重及连同包装的毛重；</w:t>
      </w:r>
    </w:p>
    <w:p w:rsidR="002B6539" w:rsidRDefault="00000000">
      <w:pPr>
        <w:pStyle w:val="af4"/>
      </w:pPr>
      <w:r>
        <w:rPr>
          <w:rFonts w:hint="eastAsia"/>
        </w:rPr>
        <w:t>箱子的尺寸；</w:t>
      </w:r>
    </w:p>
    <w:p w:rsidR="002B6539" w:rsidRDefault="00000000">
      <w:pPr>
        <w:pStyle w:val="af4"/>
      </w:pPr>
      <w:r>
        <w:rPr>
          <w:rFonts w:hint="eastAsia"/>
        </w:rPr>
        <w:lastRenderedPageBreak/>
        <w:t>在箱</w:t>
      </w:r>
      <w:proofErr w:type="gramStart"/>
      <w:r>
        <w:rPr>
          <w:rFonts w:hint="eastAsia"/>
        </w:rPr>
        <w:t>外适当</w:t>
      </w:r>
      <w:proofErr w:type="gramEnd"/>
      <w:r>
        <w:rPr>
          <w:rFonts w:hint="eastAsia"/>
        </w:rPr>
        <w:t>位置应有“小心轻放”、“怕湿”、“向上”等字样，其标志应符合GB/T 191的规定。</w:t>
      </w:r>
    </w:p>
    <w:p w:rsidR="002B6539" w:rsidRDefault="00000000">
      <w:pPr>
        <w:pStyle w:val="afff"/>
        <w:spacing w:before="156" w:after="156"/>
      </w:pPr>
      <w:r>
        <w:rPr>
          <w:rFonts w:hint="eastAsia"/>
        </w:rPr>
        <w:t>运输</w:t>
      </w:r>
    </w:p>
    <w:p w:rsidR="002B6539" w:rsidRDefault="00000000">
      <w:pPr>
        <w:pStyle w:val="afffffffff8"/>
      </w:pPr>
      <w:r>
        <w:rPr>
          <w:rFonts w:hint="eastAsia"/>
        </w:rPr>
        <w:t>运输过程中不得有机械碰撞和强烈振动。</w:t>
      </w:r>
    </w:p>
    <w:p w:rsidR="002B6539" w:rsidRDefault="00000000">
      <w:pPr>
        <w:pStyle w:val="afffffffff8"/>
      </w:pPr>
      <w:r>
        <w:rPr>
          <w:rFonts w:hint="eastAsia"/>
        </w:rPr>
        <w:t>不得与腐蚀物品混运。</w:t>
      </w:r>
    </w:p>
    <w:p w:rsidR="002B6539" w:rsidRDefault="00000000">
      <w:pPr>
        <w:pStyle w:val="afff"/>
        <w:spacing w:before="156" w:after="156"/>
      </w:pPr>
      <w:r>
        <w:rPr>
          <w:rFonts w:hint="eastAsia"/>
        </w:rPr>
        <w:t>贮存</w:t>
      </w:r>
    </w:p>
    <w:p w:rsidR="002B6539" w:rsidRDefault="00000000">
      <w:pPr>
        <w:pStyle w:val="afffffc"/>
        <w:ind w:firstLine="420"/>
      </w:pPr>
      <w:r>
        <w:rPr>
          <w:rFonts w:hint="eastAsia"/>
        </w:rPr>
        <w:t>产品包装应能保证在正常的储运条件下，避免受潮与损坏，产品贮存地必须保持空气畅通。</w:t>
      </w:r>
    </w:p>
    <w:p w:rsidR="002B6539" w:rsidRDefault="00000000">
      <w:pPr>
        <w:pStyle w:val="afff"/>
        <w:spacing w:before="156" w:after="156"/>
      </w:pPr>
      <w:r>
        <w:rPr>
          <w:rFonts w:hint="eastAsia"/>
        </w:rPr>
        <w:t>随机文件</w:t>
      </w:r>
    </w:p>
    <w:p w:rsidR="002B6539" w:rsidRDefault="00000000">
      <w:pPr>
        <w:pStyle w:val="afffffc"/>
        <w:ind w:firstLine="420"/>
      </w:pPr>
      <w:r>
        <w:rPr>
          <w:rFonts w:hint="eastAsia"/>
        </w:rPr>
        <w:t>包装箱内随机文件应有使用维护说明书及合格证。且随机文件应另加防护后再放入包装箱内。</w:t>
      </w:r>
    </w:p>
    <w:p w:rsidR="002B6539" w:rsidRDefault="00000000">
      <w:pPr>
        <w:pStyle w:val="affe"/>
        <w:spacing w:before="312" w:after="312"/>
      </w:pPr>
      <w:bookmarkStart w:id="77" w:name="_Toc53755610"/>
      <w:bookmarkStart w:id="78" w:name="_Toc130889945"/>
      <w:bookmarkStart w:id="79" w:name="_Toc133222394"/>
      <w:r>
        <w:rPr>
          <w:rFonts w:hint="eastAsia"/>
        </w:rPr>
        <w:t>质量承诺</w:t>
      </w:r>
      <w:bookmarkEnd w:id="77"/>
      <w:bookmarkEnd w:id="78"/>
      <w:bookmarkEnd w:id="79"/>
    </w:p>
    <w:p w:rsidR="002B6539" w:rsidRDefault="00000000">
      <w:pPr>
        <w:pStyle w:val="afffffffff5"/>
      </w:pPr>
      <w:bookmarkStart w:id="80" w:name="_Hlk133223177"/>
      <w:r>
        <w:rPr>
          <w:rFonts w:hint="eastAsia"/>
        </w:rPr>
        <w:t>用户按照使用说明书，在正常安装、使用条件下</w:t>
      </w:r>
      <w:r w:rsidR="00D96D20" w:rsidRPr="00D96D20">
        <w:rPr>
          <w:rFonts w:hint="eastAsia"/>
        </w:rPr>
        <w:t>，</w:t>
      </w:r>
      <w:r>
        <w:rPr>
          <w:rFonts w:hint="eastAsia"/>
        </w:rPr>
        <w:t xml:space="preserve">质量承诺期限为18 </w:t>
      </w:r>
      <w:proofErr w:type="gramStart"/>
      <w:r>
        <w:rPr>
          <w:rFonts w:hint="eastAsia"/>
        </w:rPr>
        <w:t>个</w:t>
      </w:r>
      <w:proofErr w:type="gramEnd"/>
      <w:r>
        <w:rPr>
          <w:rFonts w:hint="eastAsia"/>
        </w:rPr>
        <w:t>月，在此期间内，发生质量问题负责包修。</w:t>
      </w:r>
    </w:p>
    <w:p w:rsidR="002B6539" w:rsidRDefault="00000000">
      <w:pPr>
        <w:pStyle w:val="afffffffff5"/>
      </w:pPr>
      <w:r>
        <w:rPr>
          <w:rFonts w:hint="eastAsia"/>
        </w:rPr>
        <w:t>建立快速响应和全覆盖的售后服务组织机构，保证8 小时响应，24 小时给客户提供解决方案</w:t>
      </w:r>
      <w:bookmarkEnd w:id="80"/>
      <w:r>
        <w:rPr>
          <w:rFonts w:hint="eastAsia"/>
        </w:rPr>
        <w:t>。</w:t>
      </w:r>
    </w:p>
    <w:p w:rsidR="002B6539" w:rsidRDefault="002B6539">
      <w:pPr>
        <w:pStyle w:val="afffffc"/>
        <w:ind w:firstLine="420"/>
      </w:pPr>
    </w:p>
    <w:p w:rsidR="002B6539" w:rsidRDefault="002B6539">
      <w:pPr>
        <w:pStyle w:val="afa"/>
        <w:rPr>
          <w:vanish w:val="0"/>
        </w:rPr>
      </w:pPr>
      <w:bookmarkStart w:id="81" w:name="BookMark5"/>
      <w:bookmarkEnd w:id="26"/>
    </w:p>
    <w:p w:rsidR="002B6539" w:rsidRDefault="002B6539">
      <w:pPr>
        <w:pStyle w:val="aff0"/>
        <w:rPr>
          <w:vanish w:val="0"/>
        </w:rPr>
      </w:pPr>
    </w:p>
    <w:p w:rsidR="002B6539" w:rsidRDefault="002B6539">
      <w:pPr>
        <w:pStyle w:val="afffffc"/>
        <w:ind w:firstLineChars="0" w:firstLine="0"/>
        <w:jc w:val="center"/>
      </w:pPr>
      <w:bookmarkStart w:id="82" w:name="BookMark8"/>
      <w:bookmarkEnd w:id="81"/>
    </w:p>
    <w:p w:rsidR="002B6539" w:rsidRDefault="002B6539">
      <w:pPr>
        <w:pStyle w:val="afffffc"/>
        <w:ind w:firstLineChars="0" w:firstLine="0"/>
        <w:jc w:val="center"/>
      </w:pPr>
    </w:p>
    <w:p w:rsidR="002B6539" w:rsidRDefault="002B6539">
      <w:pPr>
        <w:pStyle w:val="afffffc"/>
        <w:ind w:firstLineChars="0" w:firstLine="0"/>
        <w:jc w:val="center"/>
      </w:pPr>
    </w:p>
    <w:p w:rsidR="002B6539" w:rsidRDefault="002B6539">
      <w:pPr>
        <w:pStyle w:val="afffffc"/>
        <w:ind w:firstLineChars="0" w:firstLine="0"/>
        <w:jc w:val="center"/>
      </w:pPr>
    </w:p>
    <w:p w:rsidR="002B6539" w:rsidRDefault="00000000">
      <w:pPr>
        <w:pStyle w:val="afffffc"/>
        <w:ind w:firstLineChars="0" w:firstLine="0"/>
        <w:jc w:val="center"/>
      </w:pPr>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2B6539" w:rsidSect="00F36A69">
      <w:headerReference w:type="even" r:id="rId28"/>
      <w:headerReference w:type="default" r:id="rId29"/>
      <w:footerReference w:type="even" r:id="rId30"/>
      <w:footerReference w:type="default" r:id="rId31"/>
      <w:pgSz w:w="11906" w:h="16838"/>
      <w:pgMar w:top="1871" w:right="1134" w:bottom="1134" w:left="1134" w:header="1418" w:footer="1134" w:gutter="284"/>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315" w:rsidRDefault="00B02315">
      <w:pPr>
        <w:spacing w:line="240" w:lineRule="auto"/>
      </w:pPr>
      <w:r>
        <w:separator/>
      </w:r>
    </w:p>
  </w:endnote>
  <w:endnote w:type="continuationSeparator" w:id="0">
    <w:p w:rsidR="00B02315" w:rsidRDefault="00B0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2B6539">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2B6539">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Pr="00F36A69" w:rsidRDefault="00F36A69" w:rsidP="00F36A69">
    <w:pPr>
      <w:pStyle w:val="afffff8"/>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rsidP="00F36A69">
    <w:pPr>
      <w:pStyle w:val="afffff9"/>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A69" w:rsidRPr="00F36A69" w:rsidRDefault="00F36A69" w:rsidP="00F36A69">
    <w:pPr>
      <w:pStyle w:val="afffff8"/>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A69" w:rsidRDefault="00F36A69" w:rsidP="00F36A69">
    <w:pPr>
      <w:pStyle w:val="afffff9"/>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Pr="00F36A69" w:rsidRDefault="00F36A69" w:rsidP="00F36A69">
    <w:pPr>
      <w:pStyle w:val="afffff8"/>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rsidP="00F36A69">
    <w:pPr>
      <w:pStyle w:val="afffff9"/>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315" w:rsidRDefault="00B02315">
      <w:pPr>
        <w:spacing w:line="240" w:lineRule="auto"/>
      </w:pPr>
      <w:r>
        <w:separator/>
      </w:r>
    </w:p>
  </w:footnote>
  <w:footnote w:type="continuationSeparator" w:id="0">
    <w:p w:rsidR="00B02315" w:rsidRDefault="00B02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2B6539">
    <w:pPr>
      <w:pStyle w:val="aff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2B6539">
    <w:pPr>
      <w:pStyle w:val="affff4"/>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Pr="00F36A69" w:rsidRDefault="00F36A69" w:rsidP="00F36A69">
    <w:pPr>
      <w:pStyle w:val="affffff2"/>
    </w:pPr>
    <w:r>
      <w:fldChar w:fldCharType="begin"/>
    </w:r>
    <w:r>
      <w:instrText xml:space="preserve"> STYLEREF  标准文件_文件编号 \* MERGEFORMAT </w:instrText>
    </w:r>
    <w:r>
      <w:fldChar w:fldCharType="separate"/>
    </w:r>
    <w:r>
      <w:rPr>
        <w:noProof/>
      </w:rPr>
      <w:t>T/ZZB XXXXX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rsidP="00F36A69">
    <w:pPr>
      <w:pStyle w:val="affffff1"/>
    </w:pPr>
    <w:r>
      <w:fldChar w:fldCharType="begin"/>
    </w:r>
    <w:r>
      <w:instrText xml:space="preserve"> STYLEREF  标准文件_文件编号  \* MERGEFORMAT </w:instrText>
    </w:r>
    <w:r>
      <w:fldChar w:fldCharType="separate"/>
    </w:r>
    <w:r w:rsidR="00565E29">
      <w:rPr>
        <w:noProof/>
      </w:rPr>
      <w:t>T/ZZB XXXXX</w:t>
    </w:r>
    <w:r w:rsidR="00565E29">
      <w:rPr>
        <w:noProof/>
      </w:rPr>
      <w:t>—</w:t>
    </w:r>
    <w:r w:rsidR="00565E29">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A69" w:rsidRPr="00F36A69" w:rsidRDefault="00F36A69" w:rsidP="00F36A69">
    <w:pPr>
      <w:pStyle w:val="affffff2"/>
    </w:pPr>
    <w:r>
      <w:fldChar w:fldCharType="begin"/>
    </w:r>
    <w:r>
      <w:instrText xml:space="preserve"> STYLEREF  标准文件_文件编号 \* MERGEFORMAT </w:instrText>
    </w:r>
    <w:r>
      <w:fldChar w:fldCharType="separate"/>
    </w:r>
    <w:r w:rsidR="00565E29">
      <w:rPr>
        <w:noProof/>
      </w:rPr>
      <w:t>T/ZZB XXXXX</w:t>
    </w:r>
    <w:r w:rsidR="00565E29">
      <w:rPr>
        <w:noProof/>
      </w:rPr>
      <w:t>—</w:t>
    </w:r>
    <w:r w:rsidR="00565E29">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A69" w:rsidRDefault="00F36A69" w:rsidP="00F36A69">
    <w:pPr>
      <w:pStyle w:val="affffff1"/>
    </w:pPr>
    <w:r>
      <w:fldChar w:fldCharType="begin"/>
    </w:r>
    <w:r>
      <w:instrText xml:space="preserve"> STYLEREF  标准文件_文件编号  \* MERGEFORMAT </w:instrText>
    </w:r>
    <w:r>
      <w:fldChar w:fldCharType="separate"/>
    </w:r>
    <w:r>
      <w:rPr>
        <w:noProof/>
      </w:rPr>
      <w:t>T/ZZB XXXXX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Pr="00F36A69" w:rsidRDefault="00F36A69" w:rsidP="00F36A69">
    <w:pPr>
      <w:pStyle w:val="affffff2"/>
    </w:pPr>
    <w:r>
      <w:fldChar w:fldCharType="begin"/>
    </w:r>
    <w:r>
      <w:instrText xml:space="preserve"> STYLEREF  标准文件_文件编号 \* MERGEFORMAT </w:instrText>
    </w:r>
    <w:r>
      <w:fldChar w:fldCharType="separate"/>
    </w:r>
    <w:r w:rsidR="00565E29">
      <w:rPr>
        <w:noProof/>
      </w:rPr>
      <w:t>T/ZZB XXXXX</w:t>
    </w:r>
    <w:r w:rsidR="00565E29">
      <w:rPr>
        <w:noProof/>
      </w:rPr>
      <w:t>—</w:t>
    </w:r>
    <w:r w:rsidR="00565E29">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539" w:rsidRDefault="00000000" w:rsidP="00F36A69">
    <w:pPr>
      <w:pStyle w:val="affffff1"/>
    </w:pPr>
    <w:r>
      <w:fldChar w:fldCharType="begin"/>
    </w:r>
    <w:r>
      <w:instrText xml:space="preserve"> STYLEREF  标准文件_文件编号  \* MERGEFORMAT </w:instrText>
    </w:r>
    <w:r>
      <w:fldChar w:fldCharType="separate"/>
    </w:r>
    <w:r w:rsidR="00565E29">
      <w:rPr>
        <w:noProof/>
      </w:rPr>
      <w:t>T/ZZB XXXXX</w:t>
    </w:r>
    <w:r w:rsidR="00565E29">
      <w:rPr>
        <w:noProof/>
      </w:rPr>
      <w:t>—</w:t>
    </w:r>
    <w:r w:rsidR="00565E29">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3"/>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63279754">
    <w:abstractNumId w:val="0"/>
  </w:num>
  <w:num w:numId="2" w16cid:durableId="639500693">
    <w:abstractNumId w:val="28"/>
  </w:num>
  <w:num w:numId="3" w16cid:durableId="1140462955">
    <w:abstractNumId w:val="5"/>
  </w:num>
  <w:num w:numId="4" w16cid:durableId="1668092033">
    <w:abstractNumId w:val="24"/>
  </w:num>
  <w:num w:numId="5" w16cid:durableId="1242059152">
    <w:abstractNumId w:val="19"/>
  </w:num>
  <w:num w:numId="6" w16cid:durableId="917399388">
    <w:abstractNumId w:val="14"/>
  </w:num>
  <w:num w:numId="7" w16cid:durableId="9766457">
    <w:abstractNumId w:val="8"/>
  </w:num>
  <w:num w:numId="8" w16cid:durableId="1694728171">
    <w:abstractNumId w:val="3"/>
  </w:num>
  <w:num w:numId="9" w16cid:durableId="976648305">
    <w:abstractNumId w:val="9"/>
  </w:num>
  <w:num w:numId="10" w16cid:durableId="445857768">
    <w:abstractNumId w:val="17"/>
  </w:num>
  <w:num w:numId="11" w16cid:durableId="201523489">
    <w:abstractNumId w:val="26"/>
  </w:num>
  <w:num w:numId="12" w16cid:durableId="241111295">
    <w:abstractNumId w:val="12"/>
  </w:num>
  <w:num w:numId="13" w16cid:durableId="1615477359">
    <w:abstractNumId w:val="13"/>
  </w:num>
  <w:num w:numId="14" w16cid:durableId="1070730729">
    <w:abstractNumId w:val="7"/>
  </w:num>
  <w:num w:numId="15" w16cid:durableId="84230596">
    <w:abstractNumId w:val="20"/>
  </w:num>
  <w:num w:numId="16" w16cid:durableId="1268470073">
    <w:abstractNumId w:val="22"/>
  </w:num>
  <w:num w:numId="17" w16cid:durableId="1785659690">
    <w:abstractNumId w:val="18"/>
  </w:num>
  <w:num w:numId="18" w16cid:durableId="393548754">
    <w:abstractNumId w:val="30"/>
  </w:num>
  <w:num w:numId="19" w16cid:durableId="1626161424">
    <w:abstractNumId w:val="16"/>
  </w:num>
  <w:num w:numId="20" w16cid:durableId="587663961">
    <w:abstractNumId w:val="1"/>
  </w:num>
  <w:num w:numId="21" w16cid:durableId="236675387">
    <w:abstractNumId w:val="11"/>
  </w:num>
  <w:num w:numId="22" w16cid:durableId="1443575931">
    <w:abstractNumId w:val="31"/>
  </w:num>
  <w:num w:numId="23" w16cid:durableId="187372581">
    <w:abstractNumId w:val="21"/>
  </w:num>
  <w:num w:numId="24" w16cid:durableId="938756905">
    <w:abstractNumId w:val="6"/>
  </w:num>
  <w:num w:numId="25" w16cid:durableId="2062823110">
    <w:abstractNumId w:val="27"/>
  </w:num>
  <w:num w:numId="26" w16cid:durableId="302783477">
    <w:abstractNumId w:val="29"/>
  </w:num>
  <w:num w:numId="27" w16cid:durableId="969941836">
    <w:abstractNumId w:val="2"/>
  </w:num>
  <w:num w:numId="28" w16cid:durableId="1048141399">
    <w:abstractNumId w:val="4"/>
  </w:num>
  <w:num w:numId="29" w16cid:durableId="446505331">
    <w:abstractNumId w:val="15"/>
  </w:num>
  <w:num w:numId="30" w16cid:durableId="406878224">
    <w:abstractNumId w:val="25"/>
  </w:num>
  <w:num w:numId="31" w16cid:durableId="103497325">
    <w:abstractNumId w:val="23"/>
  </w:num>
  <w:num w:numId="32" w16cid:durableId="513496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JQh9V1qNEaHIMRxjN8L3k/4tBmG57C+ajzI3Zq7TCcmlfNzR8iVFqPinO1Lqt+Y4xHSL6DyGyz25FKIrxbUKA==" w:salt="wp1SzIc104GymkYnhWhxdw=="/>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NzlkYzg3ODRiYTY2MTU1NjQxOGU5MTQyYzkzODUifQ=="/>
  </w:docVars>
  <w:rsids>
    <w:rsidRoot w:val="00A36DBA"/>
    <w:rsid w:val="0000040A"/>
    <w:rsid w:val="00000A94"/>
    <w:rsid w:val="00001972"/>
    <w:rsid w:val="00001D5C"/>
    <w:rsid w:val="00001D9A"/>
    <w:rsid w:val="00001DE0"/>
    <w:rsid w:val="00006200"/>
    <w:rsid w:val="00007B3A"/>
    <w:rsid w:val="000107E0"/>
    <w:rsid w:val="00011FDE"/>
    <w:rsid w:val="0001258F"/>
    <w:rsid w:val="00012FFD"/>
    <w:rsid w:val="00014162"/>
    <w:rsid w:val="00014340"/>
    <w:rsid w:val="00016A9C"/>
    <w:rsid w:val="00022184"/>
    <w:rsid w:val="00022762"/>
    <w:rsid w:val="000238E0"/>
    <w:rsid w:val="00023D18"/>
    <w:rsid w:val="000249DB"/>
    <w:rsid w:val="0002576E"/>
    <w:rsid w:val="0002595E"/>
    <w:rsid w:val="00027A0D"/>
    <w:rsid w:val="000303C3"/>
    <w:rsid w:val="000331D3"/>
    <w:rsid w:val="000346A5"/>
    <w:rsid w:val="000359C3"/>
    <w:rsid w:val="00035A7D"/>
    <w:rsid w:val="000408DF"/>
    <w:rsid w:val="0004249A"/>
    <w:rsid w:val="00043282"/>
    <w:rsid w:val="00044286"/>
    <w:rsid w:val="00047F28"/>
    <w:rsid w:val="000503AA"/>
    <w:rsid w:val="000506A1"/>
    <w:rsid w:val="000515DD"/>
    <w:rsid w:val="0005265A"/>
    <w:rsid w:val="000539DD"/>
    <w:rsid w:val="00053BD3"/>
    <w:rsid w:val="00053FFB"/>
    <w:rsid w:val="000556ED"/>
    <w:rsid w:val="00055FE2"/>
    <w:rsid w:val="0005616F"/>
    <w:rsid w:val="00060C2E"/>
    <w:rsid w:val="00061033"/>
    <w:rsid w:val="000619E9"/>
    <w:rsid w:val="000622D4"/>
    <w:rsid w:val="0006357D"/>
    <w:rsid w:val="00067F1E"/>
    <w:rsid w:val="00071CC0"/>
    <w:rsid w:val="00073C8C"/>
    <w:rsid w:val="00077B64"/>
    <w:rsid w:val="00080A1C"/>
    <w:rsid w:val="000812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1C0F"/>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3C2"/>
    <w:rsid w:val="000D4B9C"/>
    <w:rsid w:val="000D4EB6"/>
    <w:rsid w:val="000D691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26761"/>
    <w:rsid w:val="001321C6"/>
    <w:rsid w:val="001325C4"/>
    <w:rsid w:val="00133010"/>
    <w:rsid w:val="001338EE"/>
    <w:rsid w:val="00133AAE"/>
    <w:rsid w:val="00135323"/>
    <w:rsid w:val="001356C4"/>
    <w:rsid w:val="00141114"/>
    <w:rsid w:val="00142969"/>
    <w:rsid w:val="0014554D"/>
    <w:rsid w:val="001457E7"/>
    <w:rsid w:val="00145D9D"/>
    <w:rsid w:val="00146388"/>
    <w:rsid w:val="001529E5"/>
    <w:rsid w:val="00153C7E"/>
    <w:rsid w:val="00156B25"/>
    <w:rsid w:val="00156E1A"/>
    <w:rsid w:val="00157B55"/>
    <w:rsid w:val="00162253"/>
    <w:rsid w:val="001642FA"/>
    <w:rsid w:val="001649EB"/>
    <w:rsid w:val="00164BAF"/>
    <w:rsid w:val="00164FA8"/>
    <w:rsid w:val="00165065"/>
    <w:rsid w:val="00165434"/>
    <w:rsid w:val="0016580B"/>
    <w:rsid w:val="00165F49"/>
    <w:rsid w:val="00166B88"/>
    <w:rsid w:val="0016770A"/>
    <w:rsid w:val="00170804"/>
    <w:rsid w:val="001708E9"/>
    <w:rsid w:val="0017340B"/>
    <w:rsid w:val="00173CB5"/>
    <w:rsid w:val="00173FB1"/>
    <w:rsid w:val="00175DE5"/>
    <w:rsid w:val="00176DFD"/>
    <w:rsid w:val="001852C9"/>
    <w:rsid w:val="00186D7B"/>
    <w:rsid w:val="00190087"/>
    <w:rsid w:val="001913C4"/>
    <w:rsid w:val="0019348F"/>
    <w:rsid w:val="00193A07"/>
    <w:rsid w:val="00194C95"/>
    <w:rsid w:val="00195C34"/>
    <w:rsid w:val="001A12CB"/>
    <w:rsid w:val="001A1A53"/>
    <w:rsid w:val="001A234A"/>
    <w:rsid w:val="001B06E8"/>
    <w:rsid w:val="001B5840"/>
    <w:rsid w:val="001B71D0"/>
    <w:rsid w:val="001B71EE"/>
    <w:rsid w:val="001C04A8"/>
    <w:rsid w:val="001C2C03"/>
    <w:rsid w:val="001C42F7"/>
    <w:rsid w:val="001C49E5"/>
    <w:rsid w:val="001C680C"/>
    <w:rsid w:val="001C7FEA"/>
    <w:rsid w:val="001D0499"/>
    <w:rsid w:val="001D0BBE"/>
    <w:rsid w:val="001D0ED4"/>
    <w:rsid w:val="001D1418"/>
    <w:rsid w:val="001D212F"/>
    <w:rsid w:val="001D29D7"/>
    <w:rsid w:val="001D2DE7"/>
    <w:rsid w:val="001D411C"/>
    <w:rsid w:val="001E19B4"/>
    <w:rsid w:val="001E1B6A"/>
    <w:rsid w:val="001E2484"/>
    <w:rsid w:val="001E3CC4"/>
    <w:rsid w:val="001E4882"/>
    <w:rsid w:val="001E73AB"/>
    <w:rsid w:val="001F092D"/>
    <w:rsid w:val="001F143A"/>
    <w:rsid w:val="001F1605"/>
    <w:rsid w:val="001F2508"/>
    <w:rsid w:val="001F4816"/>
    <w:rsid w:val="001F69B4"/>
    <w:rsid w:val="001F77C7"/>
    <w:rsid w:val="00200183"/>
    <w:rsid w:val="00200D4D"/>
    <w:rsid w:val="0020107D"/>
    <w:rsid w:val="00202AA4"/>
    <w:rsid w:val="002031F7"/>
    <w:rsid w:val="002040E6"/>
    <w:rsid w:val="0020527B"/>
    <w:rsid w:val="00210B15"/>
    <w:rsid w:val="002142EA"/>
    <w:rsid w:val="002204BB"/>
    <w:rsid w:val="00221B79"/>
    <w:rsid w:val="00221C6B"/>
    <w:rsid w:val="00225364"/>
    <w:rsid w:val="002253A1"/>
    <w:rsid w:val="00225CF8"/>
    <w:rsid w:val="0022794E"/>
    <w:rsid w:val="00230571"/>
    <w:rsid w:val="00233D64"/>
    <w:rsid w:val="0023482A"/>
    <w:rsid w:val="002359CB"/>
    <w:rsid w:val="00243540"/>
    <w:rsid w:val="0024497B"/>
    <w:rsid w:val="0024515B"/>
    <w:rsid w:val="00246021"/>
    <w:rsid w:val="0024666E"/>
    <w:rsid w:val="00247F52"/>
    <w:rsid w:val="00250B25"/>
    <w:rsid w:val="00250BBE"/>
    <w:rsid w:val="0025194F"/>
    <w:rsid w:val="00257B32"/>
    <w:rsid w:val="0026148A"/>
    <w:rsid w:val="00262696"/>
    <w:rsid w:val="002643C3"/>
    <w:rsid w:val="00264A0C"/>
    <w:rsid w:val="00267EF4"/>
    <w:rsid w:val="00270CB8"/>
    <w:rsid w:val="00272B08"/>
    <w:rsid w:val="00273D43"/>
    <w:rsid w:val="00280681"/>
    <w:rsid w:val="00281BB8"/>
    <w:rsid w:val="00281E9E"/>
    <w:rsid w:val="00285170"/>
    <w:rsid w:val="00285361"/>
    <w:rsid w:val="0029097C"/>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A2A"/>
    <w:rsid w:val="002A7F44"/>
    <w:rsid w:val="002B0C40"/>
    <w:rsid w:val="002B1966"/>
    <w:rsid w:val="002B4508"/>
    <w:rsid w:val="002B5250"/>
    <w:rsid w:val="002B5779"/>
    <w:rsid w:val="002B6539"/>
    <w:rsid w:val="002B7332"/>
    <w:rsid w:val="002B7F51"/>
    <w:rsid w:val="002C09E7"/>
    <w:rsid w:val="002C3F07"/>
    <w:rsid w:val="002C5278"/>
    <w:rsid w:val="002C7EBB"/>
    <w:rsid w:val="002D06C1"/>
    <w:rsid w:val="002D1A26"/>
    <w:rsid w:val="002D2483"/>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4B9"/>
    <w:rsid w:val="00306063"/>
    <w:rsid w:val="00313B85"/>
    <w:rsid w:val="00317988"/>
    <w:rsid w:val="003221B4"/>
    <w:rsid w:val="00322E62"/>
    <w:rsid w:val="00324EDD"/>
    <w:rsid w:val="003312BA"/>
    <w:rsid w:val="0033459F"/>
    <w:rsid w:val="00336C64"/>
    <w:rsid w:val="00337162"/>
    <w:rsid w:val="00337167"/>
    <w:rsid w:val="0034194F"/>
    <w:rsid w:val="00341B18"/>
    <w:rsid w:val="00344605"/>
    <w:rsid w:val="003474AA"/>
    <w:rsid w:val="00350D1D"/>
    <w:rsid w:val="00352C83"/>
    <w:rsid w:val="003615D2"/>
    <w:rsid w:val="0036429C"/>
    <w:rsid w:val="00364A53"/>
    <w:rsid w:val="003654CB"/>
    <w:rsid w:val="00365F86"/>
    <w:rsid w:val="00365F87"/>
    <w:rsid w:val="003705F4"/>
    <w:rsid w:val="00370D58"/>
    <w:rsid w:val="00371316"/>
    <w:rsid w:val="00371EC6"/>
    <w:rsid w:val="00376713"/>
    <w:rsid w:val="00381815"/>
    <w:rsid w:val="003819AF"/>
    <w:rsid w:val="003820E9"/>
    <w:rsid w:val="00382DE7"/>
    <w:rsid w:val="00384FFC"/>
    <w:rsid w:val="003872FC"/>
    <w:rsid w:val="00387ADC"/>
    <w:rsid w:val="00390020"/>
    <w:rsid w:val="003903D6"/>
    <w:rsid w:val="00390AFA"/>
    <w:rsid w:val="00390EE6"/>
    <w:rsid w:val="0039118F"/>
    <w:rsid w:val="00392AD7"/>
    <w:rsid w:val="003938D9"/>
    <w:rsid w:val="00394376"/>
    <w:rsid w:val="003943FF"/>
    <w:rsid w:val="00395C71"/>
    <w:rsid w:val="0039682C"/>
    <w:rsid w:val="003974EB"/>
    <w:rsid w:val="00397CC5"/>
    <w:rsid w:val="003A0D59"/>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979"/>
    <w:rsid w:val="00407D39"/>
    <w:rsid w:val="00412482"/>
    <w:rsid w:val="0041477A"/>
    <w:rsid w:val="0041521D"/>
    <w:rsid w:val="004167A3"/>
    <w:rsid w:val="00432DAA"/>
    <w:rsid w:val="00434305"/>
    <w:rsid w:val="00435DF7"/>
    <w:rsid w:val="004371DA"/>
    <w:rsid w:val="0044083F"/>
    <w:rsid w:val="00441AE7"/>
    <w:rsid w:val="00445574"/>
    <w:rsid w:val="004467FB"/>
    <w:rsid w:val="00452605"/>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12FB"/>
    <w:rsid w:val="00492F02"/>
    <w:rsid w:val="004939AE"/>
    <w:rsid w:val="004A12DF"/>
    <w:rsid w:val="004A1BA8"/>
    <w:rsid w:val="004A2AA4"/>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0C5"/>
    <w:rsid w:val="004D4406"/>
    <w:rsid w:val="004D4CD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2D0"/>
    <w:rsid w:val="00501139"/>
    <w:rsid w:val="0050363E"/>
    <w:rsid w:val="00503848"/>
    <w:rsid w:val="005039BC"/>
    <w:rsid w:val="005043BB"/>
    <w:rsid w:val="00504A3D"/>
    <w:rsid w:val="00505767"/>
    <w:rsid w:val="00505D0E"/>
    <w:rsid w:val="00505F20"/>
    <w:rsid w:val="005073F0"/>
    <w:rsid w:val="00510A7B"/>
    <w:rsid w:val="00512F6E"/>
    <w:rsid w:val="00513038"/>
    <w:rsid w:val="005140AD"/>
    <w:rsid w:val="00514174"/>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4D41"/>
    <w:rsid w:val="005479DA"/>
    <w:rsid w:val="00547BCC"/>
    <w:rsid w:val="0055013B"/>
    <w:rsid w:val="00551F6F"/>
    <w:rsid w:val="00555044"/>
    <w:rsid w:val="005554CE"/>
    <w:rsid w:val="00561475"/>
    <w:rsid w:val="00561C1F"/>
    <w:rsid w:val="0056487B"/>
    <w:rsid w:val="00564FB9"/>
    <w:rsid w:val="00565E29"/>
    <w:rsid w:val="00573D9E"/>
    <w:rsid w:val="005801E3"/>
    <w:rsid w:val="005807B4"/>
    <w:rsid w:val="00581802"/>
    <w:rsid w:val="005836A8"/>
    <w:rsid w:val="00584262"/>
    <w:rsid w:val="00586630"/>
    <w:rsid w:val="00587ADD"/>
    <w:rsid w:val="00593B62"/>
    <w:rsid w:val="005947AA"/>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B2D"/>
    <w:rsid w:val="005D6D9C"/>
    <w:rsid w:val="005E100E"/>
    <w:rsid w:val="005E2335"/>
    <w:rsid w:val="005E2347"/>
    <w:rsid w:val="005E34CA"/>
    <w:rsid w:val="005E3C18"/>
    <w:rsid w:val="005E71A1"/>
    <w:rsid w:val="005E7881"/>
    <w:rsid w:val="005E78E0"/>
    <w:rsid w:val="005F0D9C"/>
    <w:rsid w:val="005F1C37"/>
    <w:rsid w:val="005F284E"/>
    <w:rsid w:val="006015CE"/>
    <w:rsid w:val="00604784"/>
    <w:rsid w:val="00606419"/>
    <w:rsid w:val="00607921"/>
    <w:rsid w:val="00607D29"/>
    <w:rsid w:val="00611635"/>
    <w:rsid w:val="00612952"/>
    <w:rsid w:val="00614CC1"/>
    <w:rsid w:val="00615A9D"/>
    <w:rsid w:val="00617387"/>
    <w:rsid w:val="0062381F"/>
    <w:rsid w:val="006252D8"/>
    <w:rsid w:val="006259BC"/>
    <w:rsid w:val="0062636B"/>
    <w:rsid w:val="00632182"/>
    <w:rsid w:val="00632AE0"/>
    <w:rsid w:val="00633C17"/>
    <w:rsid w:val="00636E3E"/>
    <w:rsid w:val="006370FD"/>
    <w:rsid w:val="006379F7"/>
    <w:rsid w:val="00637E4D"/>
    <w:rsid w:val="00640620"/>
    <w:rsid w:val="0064159F"/>
    <w:rsid w:val="00641A1F"/>
    <w:rsid w:val="00645904"/>
    <w:rsid w:val="00651ACB"/>
    <w:rsid w:val="00651C47"/>
    <w:rsid w:val="00652AB2"/>
    <w:rsid w:val="00654EC0"/>
    <w:rsid w:val="00654F0C"/>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33B6"/>
    <w:rsid w:val="006C5A62"/>
    <w:rsid w:val="006C5D68"/>
    <w:rsid w:val="006C6976"/>
    <w:rsid w:val="006C6DD0"/>
    <w:rsid w:val="006D04EA"/>
    <w:rsid w:val="006D16C4"/>
    <w:rsid w:val="006D3E96"/>
    <w:rsid w:val="006D4515"/>
    <w:rsid w:val="006D4BB1"/>
    <w:rsid w:val="006D6593"/>
    <w:rsid w:val="006E0F78"/>
    <w:rsid w:val="006E1CB9"/>
    <w:rsid w:val="006E654D"/>
    <w:rsid w:val="006F03A8"/>
    <w:rsid w:val="006F2ACA"/>
    <w:rsid w:val="006F2ADC"/>
    <w:rsid w:val="006F2BFE"/>
    <w:rsid w:val="006F31E9"/>
    <w:rsid w:val="006F4850"/>
    <w:rsid w:val="006F6284"/>
    <w:rsid w:val="007002C5"/>
    <w:rsid w:val="00704387"/>
    <w:rsid w:val="00706236"/>
    <w:rsid w:val="00706E1B"/>
    <w:rsid w:val="00707669"/>
    <w:rsid w:val="00711CBA"/>
    <w:rsid w:val="00711FB5"/>
    <w:rsid w:val="007124F9"/>
    <w:rsid w:val="00712A01"/>
    <w:rsid w:val="00714F58"/>
    <w:rsid w:val="00722FBF"/>
    <w:rsid w:val="00722FC2"/>
    <w:rsid w:val="00722FC5"/>
    <w:rsid w:val="00725949"/>
    <w:rsid w:val="00727FA2"/>
    <w:rsid w:val="00731E19"/>
    <w:rsid w:val="007322D9"/>
    <w:rsid w:val="00732BC0"/>
    <w:rsid w:val="0073461B"/>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35B9"/>
    <w:rsid w:val="00765C43"/>
    <w:rsid w:val="00765EFB"/>
    <w:rsid w:val="00766926"/>
    <w:rsid w:val="007671CA"/>
    <w:rsid w:val="00767C61"/>
    <w:rsid w:val="0077008A"/>
    <w:rsid w:val="00771A48"/>
    <w:rsid w:val="00772314"/>
    <w:rsid w:val="00773C1F"/>
    <w:rsid w:val="00774DA4"/>
    <w:rsid w:val="00776599"/>
    <w:rsid w:val="0078114B"/>
    <w:rsid w:val="00781DD2"/>
    <w:rsid w:val="00783ECF"/>
    <w:rsid w:val="0078413A"/>
    <w:rsid w:val="00795272"/>
    <w:rsid w:val="007959E8"/>
    <w:rsid w:val="00795E9C"/>
    <w:rsid w:val="007A0521"/>
    <w:rsid w:val="007A2E12"/>
    <w:rsid w:val="007A3475"/>
    <w:rsid w:val="007A41C8"/>
    <w:rsid w:val="007A54CE"/>
    <w:rsid w:val="007A7FFA"/>
    <w:rsid w:val="007B04EB"/>
    <w:rsid w:val="007B0D4F"/>
    <w:rsid w:val="007B3AA4"/>
    <w:rsid w:val="007B4B14"/>
    <w:rsid w:val="007B5A3D"/>
    <w:rsid w:val="007B5B95"/>
    <w:rsid w:val="007B68EA"/>
    <w:rsid w:val="007C2D89"/>
    <w:rsid w:val="007C44E6"/>
    <w:rsid w:val="007C4593"/>
    <w:rsid w:val="007C5309"/>
    <w:rsid w:val="007C6069"/>
    <w:rsid w:val="007D06C4"/>
    <w:rsid w:val="007D1352"/>
    <w:rsid w:val="007D2508"/>
    <w:rsid w:val="007D346A"/>
    <w:rsid w:val="007D58DC"/>
    <w:rsid w:val="007D5EAD"/>
    <w:rsid w:val="007D6518"/>
    <w:rsid w:val="007D76BD"/>
    <w:rsid w:val="007E0BF1"/>
    <w:rsid w:val="007E3A33"/>
    <w:rsid w:val="007F0ED8"/>
    <w:rsid w:val="007F0F63"/>
    <w:rsid w:val="007F75CE"/>
    <w:rsid w:val="008013A4"/>
    <w:rsid w:val="008027CE"/>
    <w:rsid w:val="00802F42"/>
    <w:rsid w:val="00804383"/>
    <w:rsid w:val="00804BB7"/>
    <w:rsid w:val="008079BA"/>
    <w:rsid w:val="00810257"/>
    <w:rsid w:val="008104F5"/>
    <w:rsid w:val="00811072"/>
    <w:rsid w:val="00811369"/>
    <w:rsid w:val="00815419"/>
    <w:rsid w:val="008163C8"/>
    <w:rsid w:val="00817325"/>
    <w:rsid w:val="008209E6"/>
    <w:rsid w:val="00823303"/>
    <w:rsid w:val="008233B2"/>
    <w:rsid w:val="00823A9F"/>
    <w:rsid w:val="00823C85"/>
    <w:rsid w:val="00825138"/>
    <w:rsid w:val="008269DD"/>
    <w:rsid w:val="00830621"/>
    <w:rsid w:val="0083348C"/>
    <w:rsid w:val="00834F9F"/>
    <w:rsid w:val="0083623F"/>
    <w:rsid w:val="008373D3"/>
    <w:rsid w:val="00840617"/>
    <w:rsid w:val="00842A47"/>
    <w:rsid w:val="00843693"/>
    <w:rsid w:val="00843C13"/>
    <w:rsid w:val="008454F8"/>
    <w:rsid w:val="0085173A"/>
    <w:rsid w:val="008603CE"/>
    <w:rsid w:val="008620FC"/>
    <w:rsid w:val="008627A5"/>
    <w:rsid w:val="00863E05"/>
    <w:rsid w:val="00865ACA"/>
    <w:rsid w:val="00865D28"/>
    <w:rsid w:val="00865F85"/>
    <w:rsid w:val="00866CF4"/>
    <w:rsid w:val="00866E41"/>
    <w:rsid w:val="00867C10"/>
    <w:rsid w:val="00870439"/>
    <w:rsid w:val="00870DA1"/>
    <w:rsid w:val="00877592"/>
    <w:rsid w:val="00883F93"/>
    <w:rsid w:val="00884DB3"/>
    <w:rsid w:val="00885A9D"/>
    <w:rsid w:val="008864F6"/>
    <w:rsid w:val="0089049D"/>
    <w:rsid w:val="008928C9"/>
    <w:rsid w:val="008938DC"/>
    <w:rsid w:val="00893FD1"/>
    <w:rsid w:val="00894836"/>
    <w:rsid w:val="00895172"/>
    <w:rsid w:val="00895680"/>
    <w:rsid w:val="00896DFF"/>
    <w:rsid w:val="0089762C"/>
    <w:rsid w:val="008A09CF"/>
    <w:rsid w:val="008A1893"/>
    <w:rsid w:val="008A769A"/>
    <w:rsid w:val="008B0C9C"/>
    <w:rsid w:val="008B166D"/>
    <w:rsid w:val="008B17F4"/>
    <w:rsid w:val="008B3615"/>
    <w:rsid w:val="008B4AC4"/>
    <w:rsid w:val="008B50C8"/>
    <w:rsid w:val="008B5281"/>
    <w:rsid w:val="008B53BC"/>
    <w:rsid w:val="008B7E05"/>
    <w:rsid w:val="008C1797"/>
    <w:rsid w:val="008C219C"/>
    <w:rsid w:val="008C475E"/>
    <w:rsid w:val="008C619A"/>
    <w:rsid w:val="008D0CE8"/>
    <w:rsid w:val="008D2BF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75B"/>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ED4"/>
    <w:rsid w:val="0092336B"/>
    <w:rsid w:val="009245F5"/>
    <w:rsid w:val="00924879"/>
    <w:rsid w:val="009249EC"/>
    <w:rsid w:val="009273B3"/>
    <w:rsid w:val="009305B5"/>
    <w:rsid w:val="009429D5"/>
    <w:rsid w:val="00942BF1"/>
    <w:rsid w:val="00945180"/>
    <w:rsid w:val="00945428"/>
    <w:rsid w:val="0094607B"/>
    <w:rsid w:val="00953604"/>
    <w:rsid w:val="009610DC"/>
    <w:rsid w:val="00961490"/>
    <w:rsid w:val="0096381A"/>
    <w:rsid w:val="00965E04"/>
    <w:rsid w:val="009674AD"/>
    <w:rsid w:val="009677F5"/>
    <w:rsid w:val="009708CD"/>
    <w:rsid w:val="00970CDC"/>
    <w:rsid w:val="00972911"/>
    <w:rsid w:val="00977010"/>
    <w:rsid w:val="00977D02"/>
    <w:rsid w:val="009809BB"/>
    <w:rsid w:val="0098364B"/>
    <w:rsid w:val="00984A9D"/>
    <w:rsid w:val="009911AF"/>
    <w:rsid w:val="00991875"/>
    <w:rsid w:val="00991F92"/>
    <w:rsid w:val="00992985"/>
    <w:rsid w:val="00993889"/>
    <w:rsid w:val="00994A98"/>
    <w:rsid w:val="0099551B"/>
    <w:rsid w:val="00997BF1"/>
    <w:rsid w:val="009A089C"/>
    <w:rsid w:val="009A118E"/>
    <w:rsid w:val="009A21CD"/>
    <w:rsid w:val="009A278C"/>
    <w:rsid w:val="009A2BC2"/>
    <w:rsid w:val="009A3E73"/>
    <w:rsid w:val="009A42C1"/>
    <w:rsid w:val="009A4C47"/>
    <w:rsid w:val="009A5429"/>
    <w:rsid w:val="009A72AD"/>
    <w:rsid w:val="009B0641"/>
    <w:rsid w:val="009B09E0"/>
    <w:rsid w:val="009B0BC5"/>
    <w:rsid w:val="009B1247"/>
    <w:rsid w:val="009B6029"/>
    <w:rsid w:val="009B6971"/>
    <w:rsid w:val="009C27F1"/>
    <w:rsid w:val="009C3152"/>
    <w:rsid w:val="009C4CFA"/>
    <w:rsid w:val="009C5070"/>
    <w:rsid w:val="009C5E9D"/>
    <w:rsid w:val="009D112C"/>
    <w:rsid w:val="009D47FA"/>
    <w:rsid w:val="009D50D2"/>
    <w:rsid w:val="009D6BCA"/>
    <w:rsid w:val="009D7C30"/>
    <w:rsid w:val="009E07D1"/>
    <w:rsid w:val="009E0F62"/>
    <w:rsid w:val="009E4A58"/>
    <w:rsid w:val="009E5A2D"/>
    <w:rsid w:val="009E5AB2"/>
    <w:rsid w:val="009E6219"/>
    <w:rsid w:val="009F03B3"/>
    <w:rsid w:val="009F0EDB"/>
    <w:rsid w:val="009F1732"/>
    <w:rsid w:val="00A01757"/>
    <w:rsid w:val="00A028C0"/>
    <w:rsid w:val="00A02BAE"/>
    <w:rsid w:val="00A06A6B"/>
    <w:rsid w:val="00A07E47"/>
    <w:rsid w:val="00A129D0"/>
    <w:rsid w:val="00A12C33"/>
    <w:rsid w:val="00A1359D"/>
    <w:rsid w:val="00A138BA"/>
    <w:rsid w:val="00A14C8E"/>
    <w:rsid w:val="00A153D9"/>
    <w:rsid w:val="00A15F09"/>
    <w:rsid w:val="00A169B6"/>
    <w:rsid w:val="00A2143E"/>
    <w:rsid w:val="00A2271D"/>
    <w:rsid w:val="00A237D5"/>
    <w:rsid w:val="00A30EFC"/>
    <w:rsid w:val="00A313B4"/>
    <w:rsid w:val="00A31984"/>
    <w:rsid w:val="00A32B0B"/>
    <w:rsid w:val="00A32D73"/>
    <w:rsid w:val="00A3367B"/>
    <w:rsid w:val="00A3597D"/>
    <w:rsid w:val="00A36DBA"/>
    <w:rsid w:val="00A40091"/>
    <w:rsid w:val="00A4030F"/>
    <w:rsid w:val="00A41C79"/>
    <w:rsid w:val="00A41CB5"/>
    <w:rsid w:val="00A42CDF"/>
    <w:rsid w:val="00A4452E"/>
    <w:rsid w:val="00A4472C"/>
    <w:rsid w:val="00A44E69"/>
    <w:rsid w:val="00A4661E"/>
    <w:rsid w:val="00A5179F"/>
    <w:rsid w:val="00A5491B"/>
    <w:rsid w:val="00A55BD6"/>
    <w:rsid w:val="00A55D50"/>
    <w:rsid w:val="00A57142"/>
    <w:rsid w:val="00A6032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BAA"/>
    <w:rsid w:val="00AD0AEF"/>
    <w:rsid w:val="00AD11B7"/>
    <w:rsid w:val="00AD1A94"/>
    <w:rsid w:val="00AD1C05"/>
    <w:rsid w:val="00AD2E62"/>
    <w:rsid w:val="00AD4126"/>
    <w:rsid w:val="00AD421C"/>
    <w:rsid w:val="00AD44FA"/>
    <w:rsid w:val="00AE070A"/>
    <w:rsid w:val="00AE101C"/>
    <w:rsid w:val="00AE5EB4"/>
    <w:rsid w:val="00AE6CB4"/>
    <w:rsid w:val="00AF0C18"/>
    <w:rsid w:val="00AF0EB5"/>
    <w:rsid w:val="00AF47C5"/>
    <w:rsid w:val="00AF5398"/>
    <w:rsid w:val="00B02315"/>
    <w:rsid w:val="00B02642"/>
    <w:rsid w:val="00B03B46"/>
    <w:rsid w:val="00B049AF"/>
    <w:rsid w:val="00B068CB"/>
    <w:rsid w:val="00B06EE2"/>
    <w:rsid w:val="00B07242"/>
    <w:rsid w:val="00B10534"/>
    <w:rsid w:val="00B113DB"/>
    <w:rsid w:val="00B11D8A"/>
    <w:rsid w:val="00B12981"/>
    <w:rsid w:val="00B147DD"/>
    <w:rsid w:val="00B156FD"/>
    <w:rsid w:val="00B21F61"/>
    <w:rsid w:val="00B261F1"/>
    <w:rsid w:val="00B265BC"/>
    <w:rsid w:val="00B26A47"/>
    <w:rsid w:val="00B31FB1"/>
    <w:rsid w:val="00B33952"/>
    <w:rsid w:val="00B33C5E"/>
    <w:rsid w:val="00B342F4"/>
    <w:rsid w:val="00B34369"/>
    <w:rsid w:val="00B34DC2"/>
    <w:rsid w:val="00B376EE"/>
    <w:rsid w:val="00B378E5"/>
    <w:rsid w:val="00B4346D"/>
    <w:rsid w:val="00B440F4"/>
    <w:rsid w:val="00B447A5"/>
    <w:rsid w:val="00B4654C"/>
    <w:rsid w:val="00B47293"/>
    <w:rsid w:val="00B47621"/>
    <w:rsid w:val="00B50E50"/>
    <w:rsid w:val="00B52120"/>
    <w:rsid w:val="00B54ABC"/>
    <w:rsid w:val="00B56FBE"/>
    <w:rsid w:val="00B62B58"/>
    <w:rsid w:val="00B65149"/>
    <w:rsid w:val="00B66567"/>
    <w:rsid w:val="00B66F52"/>
    <w:rsid w:val="00B66FE5"/>
    <w:rsid w:val="00B72880"/>
    <w:rsid w:val="00B758BF"/>
    <w:rsid w:val="00B765C3"/>
    <w:rsid w:val="00B827A6"/>
    <w:rsid w:val="00B831CE"/>
    <w:rsid w:val="00B839A2"/>
    <w:rsid w:val="00B86677"/>
    <w:rsid w:val="00B87131"/>
    <w:rsid w:val="00B939B1"/>
    <w:rsid w:val="00B96D40"/>
    <w:rsid w:val="00B97386"/>
    <w:rsid w:val="00BA263B"/>
    <w:rsid w:val="00BA42B2"/>
    <w:rsid w:val="00BA58D4"/>
    <w:rsid w:val="00BA5B9E"/>
    <w:rsid w:val="00BA7C9A"/>
    <w:rsid w:val="00BB1283"/>
    <w:rsid w:val="00BB2A9C"/>
    <w:rsid w:val="00BB348A"/>
    <w:rsid w:val="00BB4C06"/>
    <w:rsid w:val="00BB5F8F"/>
    <w:rsid w:val="00BB657A"/>
    <w:rsid w:val="00BC1A4E"/>
    <w:rsid w:val="00BC5DC7"/>
    <w:rsid w:val="00BC6B8B"/>
    <w:rsid w:val="00BC73D8"/>
    <w:rsid w:val="00BD039A"/>
    <w:rsid w:val="00BD14E4"/>
    <w:rsid w:val="00BD52D7"/>
    <w:rsid w:val="00BD58B5"/>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2DF"/>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3501"/>
    <w:rsid w:val="00C80CB8"/>
    <w:rsid w:val="00C819F8"/>
    <w:rsid w:val="00C8248C"/>
    <w:rsid w:val="00C84E33"/>
    <w:rsid w:val="00C86D6F"/>
    <w:rsid w:val="00C905FC"/>
    <w:rsid w:val="00C92D03"/>
    <w:rsid w:val="00C9319C"/>
    <w:rsid w:val="00C93BCD"/>
    <w:rsid w:val="00C9435D"/>
    <w:rsid w:val="00C96741"/>
    <w:rsid w:val="00CA2D1B"/>
    <w:rsid w:val="00CA662A"/>
    <w:rsid w:val="00CA759A"/>
    <w:rsid w:val="00CA7AFD"/>
    <w:rsid w:val="00CA7C3C"/>
    <w:rsid w:val="00CB0189"/>
    <w:rsid w:val="00CB0BA2"/>
    <w:rsid w:val="00CB1A42"/>
    <w:rsid w:val="00CB1B0C"/>
    <w:rsid w:val="00CB2C0B"/>
    <w:rsid w:val="00CB517D"/>
    <w:rsid w:val="00CC038D"/>
    <w:rsid w:val="00CC2FAB"/>
    <w:rsid w:val="00CC39FF"/>
    <w:rsid w:val="00CC3C2F"/>
    <w:rsid w:val="00CC4AC8"/>
    <w:rsid w:val="00CC5233"/>
    <w:rsid w:val="00CC5DE6"/>
    <w:rsid w:val="00CC6E4E"/>
    <w:rsid w:val="00CC6FE8"/>
    <w:rsid w:val="00CC7202"/>
    <w:rsid w:val="00CC7226"/>
    <w:rsid w:val="00CD2808"/>
    <w:rsid w:val="00CD28BF"/>
    <w:rsid w:val="00CD4092"/>
    <w:rsid w:val="00CD4A20"/>
    <w:rsid w:val="00CD50A1"/>
    <w:rsid w:val="00CD519E"/>
    <w:rsid w:val="00CE001C"/>
    <w:rsid w:val="00CE0C4F"/>
    <w:rsid w:val="00CE174E"/>
    <w:rsid w:val="00CE30EA"/>
    <w:rsid w:val="00CE397B"/>
    <w:rsid w:val="00CF048A"/>
    <w:rsid w:val="00CF155A"/>
    <w:rsid w:val="00CF2947"/>
    <w:rsid w:val="00CF686F"/>
    <w:rsid w:val="00CF6E60"/>
    <w:rsid w:val="00CF7BCA"/>
    <w:rsid w:val="00D008FD"/>
    <w:rsid w:val="00D0135C"/>
    <w:rsid w:val="00D0321C"/>
    <w:rsid w:val="00D03340"/>
    <w:rsid w:val="00D035EC"/>
    <w:rsid w:val="00D06AB1"/>
    <w:rsid w:val="00D072ED"/>
    <w:rsid w:val="00D07A16"/>
    <w:rsid w:val="00D1067E"/>
    <w:rsid w:val="00D10F50"/>
    <w:rsid w:val="00D11272"/>
    <w:rsid w:val="00D126F5"/>
    <w:rsid w:val="00D1298F"/>
    <w:rsid w:val="00D1489E"/>
    <w:rsid w:val="00D14BB2"/>
    <w:rsid w:val="00D20737"/>
    <w:rsid w:val="00D21E81"/>
    <w:rsid w:val="00D223DE"/>
    <w:rsid w:val="00D25E37"/>
    <w:rsid w:val="00D25FFD"/>
    <w:rsid w:val="00D2661A"/>
    <w:rsid w:val="00D27582"/>
    <w:rsid w:val="00D32719"/>
    <w:rsid w:val="00D33333"/>
    <w:rsid w:val="00D33624"/>
    <w:rsid w:val="00D34F5A"/>
    <w:rsid w:val="00D352A2"/>
    <w:rsid w:val="00D4162B"/>
    <w:rsid w:val="00D4514F"/>
    <w:rsid w:val="00D451E2"/>
    <w:rsid w:val="00D45E89"/>
    <w:rsid w:val="00D45E8D"/>
    <w:rsid w:val="00D466AE"/>
    <w:rsid w:val="00D4734F"/>
    <w:rsid w:val="00D51BF3"/>
    <w:rsid w:val="00D649BB"/>
    <w:rsid w:val="00D66846"/>
    <w:rsid w:val="00D67312"/>
    <w:rsid w:val="00D675FB"/>
    <w:rsid w:val="00D71F25"/>
    <w:rsid w:val="00D77031"/>
    <w:rsid w:val="00D82347"/>
    <w:rsid w:val="00D84941"/>
    <w:rsid w:val="00D84FA1"/>
    <w:rsid w:val="00D851F0"/>
    <w:rsid w:val="00D86DB7"/>
    <w:rsid w:val="00D926D0"/>
    <w:rsid w:val="00D93030"/>
    <w:rsid w:val="00D950E1"/>
    <w:rsid w:val="00D952A6"/>
    <w:rsid w:val="00D96D20"/>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6E81"/>
    <w:rsid w:val="00DE703F"/>
    <w:rsid w:val="00DE7595"/>
    <w:rsid w:val="00DF1961"/>
    <w:rsid w:val="00DF44DE"/>
    <w:rsid w:val="00DF7C17"/>
    <w:rsid w:val="00E00274"/>
    <w:rsid w:val="00E00B0F"/>
    <w:rsid w:val="00E01138"/>
    <w:rsid w:val="00E02DFB"/>
    <w:rsid w:val="00E030F9"/>
    <w:rsid w:val="00E0311A"/>
    <w:rsid w:val="00E03138"/>
    <w:rsid w:val="00E06404"/>
    <w:rsid w:val="00E06F09"/>
    <w:rsid w:val="00E10B5A"/>
    <w:rsid w:val="00E11A85"/>
    <w:rsid w:val="00E12495"/>
    <w:rsid w:val="00E15CCD"/>
    <w:rsid w:val="00E202EF"/>
    <w:rsid w:val="00E210B5"/>
    <w:rsid w:val="00E2552F"/>
    <w:rsid w:val="00E3137A"/>
    <w:rsid w:val="00E32CCF"/>
    <w:rsid w:val="00E34A98"/>
    <w:rsid w:val="00E35D1E"/>
    <w:rsid w:val="00E364F9"/>
    <w:rsid w:val="00E365FA"/>
    <w:rsid w:val="00E40BB7"/>
    <w:rsid w:val="00E44A83"/>
    <w:rsid w:val="00E502C1"/>
    <w:rsid w:val="00E502DD"/>
    <w:rsid w:val="00E50D3A"/>
    <w:rsid w:val="00E51387"/>
    <w:rsid w:val="00E51E68"/>
    <w:rsid w:val="00E52EFD"/>
    <w:rsid w:val="00E5408A"/>
    <w:rsid w:val="00E56800"/>
    <w:rsid w:val="00E611FB"/>
    <w:rsid w:val="00E61FB3"/>
    <w:rsid w:val="00E62FF9"/>
    <w:rsid w:val="00E635D6"/>
    <w:rsid w:val="00E639BC"/>
    <w:rsid w:val="00E664CC"/>
    <w:rsid w:val="00E70388"/>
    <w:rsid w:val="00E70F92"/>
    <w:rsid w:val="00E74C54"/>
    <w:rsid w:val="00E77A03"/>
    <w:rsid w:val="00E822E8"/>
    <w:rsid w:val="00E82554"/>
    <w:rsid w:val="00E82606"/>
    <w:rsid w:val="00E83D1A"/>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1E4"/>
    <w:rsid w:val="00EB74DB"/>
    <w:rsid w:val="00EC072E"/>
    <w:rsid w:val="00EC5359"/>
    <w:rsid w:val="00EC562A"/>
    <w:rsid w:val="00ED067A"/>
    <w:rsid w:val="00ED2B50"/>
    <w:rsid w:val="00ED4D2C"/>
    <w:rsid w:val="00EE0350"/>
    <w:rsid w:val="00EE0719"/>
    <w:rsid w:val="00EE0E80"/>
    <w:rsid w:val="00EE613F"/>
    <w:rsid w:val="00EE7295"/>
    <w:rsid w:val="00EE7869"/>
    <w:rsid w:val="00EF054A"/>
    <w:rsid w:val="00EF1E07"/>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043"/>
    <w:rsid w:val="00F36A69"/>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67521"/>
    <w:rsid w:val="00F71E22"/>
    <w:rsid w:val="00F72142"/>
    <w:rsid w:val="00F72AE7"/>
    <w:rsid w:val="00F74F07"/>
    <w:rsid w:val="00F84FD0"/>
    <w:rsid w:val="00F859A8"/>
    <w:rsid w:val="00F9108B"/>
    <w:rsid w:val="00F91349"/>
    <w:rsid w:val="00F93A8A"/>
    <w:rsid w:val="00F9447D"/>
    <w:rsid w:val="00F95248"/>
    <w:rsid w:val="00F956A9"/>
    <w:rsid w:val="00F963ED"/>
    <w:rsid w:val="00F966CF"/>
    <w:rsid w:val="00F968BB"/>
    <w:rsid w:val="00F96CAE"/>
    <w:rsid w:val="00F97C99"/>
    <w:rsid w:val="00FA662D"/>
    <w:rsid w:val="00FA73B1"/>
    <w:rsid w:val="00FB0CB9"/>
    <w:rsid w:val="00FB45F1"/>
    <w:rsid w:val="00FB4A72"/>
    <w:rsid w:val="00FB54E8"/>
    <w:rsid w:val="00FB7054"/>
    <w:rsid w:val="00FC17B7"/>
    <w:rsid w:val="00FC2CB7"/>
    <w:rsid w:val="00FC4090"/>
    <w:rsid w:val="00FC55B4"/>
    <w:rsid w:val="00FC7080"/>
    <w:rsid w:val="00FD00E6"/>
    <w:rsid w:val="00FD09A1"/>
    <w:rsid w:val="00FD2A7C"/>
    <w:rsid w:val="00FD59EB"/>
    <w:rsid w:val="00FD7299"/>
    <w:rsid w:val="00FE1FBE"/>
    <w:rsid w:val="00FE3901"/>
    <w:rsid w:val="00FE3930"/>
    <w:rsid w:val="00FE4BCE"/>
    <w:rsid w:val="00FE4DB3"/>
    <w:rsid w:val="00FE54AE"/>
    <w:rsid w:val="00FE576A"/>
    <w:rsid w:val="00FE7E79"/>
    <w:rsid w:val="00FF3E7D"/>
    <w:rsid w:val="00FF5B99"/>
    <w:rsid w:val="00FF730C"/>
    <w:rsid w:val="00FF73F4"/>
    <w:rsid w:val="00FF7CE4"/>
    <w:rsid w:val="00FF7E39"/>
    <w:rsid w:val="025E3D9A"/>
    <w:rsid w:val="02683236"/>
    <w:rsid w:val="02E8460E"/>
    <w:rsid w:val="03330CA4"/>
    <w:rsid w:val="03554B2E"/>
    <w:rsid w:val="0456656D"/>
    <w:rsid w:val="05563A42"/>
    <w:rsid w:val="06994C78"/>
    <w:rsid w:val="06DF60E8"/>
    <w:rsid w:val="07DD0676"/>
    <w:rsid w:val="08AB24EA"/>
    <w:rsid w:val="0B3311C7"/>
    <w:rsid w:val="0D3414BF"/>
    <w:rsid w:val="0ED63EFE"/>
    <w:rsid w:val="10DE4C06"/>
    <w:rsid w:val="11D01D41"/>
    <w:rsid w:val="121242DF"/>
    <w:rsid w:val="146B2E06"/>
    <w:rsid w:val="14B73C5C"/>
    <w:rsid w:val="1500596D"/>
    <w:rsid w:val="15141717"/>
    <w:rsid w:val="155570F3"/>
    <w:rsid w:val="185843F4"/>
    <w:rsid w:val="198E5AA5"/>
    <w:rsid w:val="1A701673"/>
    <w:rsid w:val="1DF41861"/>
    <w:rsid w:val="20082EC5"/>
    <w:rsid w:val="207576F0"/>
    <w:rsid w:val="24C97A41"/>
    <w:rsid w:val="25F2368E"/>
    <w:rsid w:val="276B6E49"/>
    <w:rsid w:val="27DB1A73"/>
    <w:rsid w:val="2B5366BE"/>
    <w:rsid w:val="2C347CC5"/>
    <w:rsid w:val="2E0F3382"/>
    <w:rsid w:val="2E1D1126"/>
    <w:rsid w:val="2EDC4960"/>
    <w:rsid w:val="2F293DAC"/>
    <w:rsid w:val="30FC3B02"/>
    <w:rsid w:val="336C1A65"/>
    <w:rsid w:val="33A53748"/>
    <w:rsid w:val="34972FEE"/>
    <w:rsid w:val="355C6A72"/>
    <w:rsid w:val="385E57F5"/>
    <w:rsid w:val="38AE5D34"/>
    <w:rsid w:val="3A321E04"/>
    <w:rsid w:val="3AB7434D"/>
    <w:rsid w:val="3BB30D0F"/>
    <w:rsid w:val="3CC45953"/>
    <w:rsid w:val="3CE968BC"/>
    <w:rsid w:val="3EA12583"/>
    <w:rsid w:val="3EAF5155"/>
    <w:rsid w:val="3F901F1B"/>
    <w:rsid w:val="4002670D"/>
    <w:rsid w:val="42681C22"/>
    <w:rsid w:val="42B76E70"/>
    <w:rsid w:val="43233268"/>
    <w:rsid w:val="436275FE"/>
    <w:rsid w:val="43B72148"/>
    <w:rsid w:val="45937F4C"/>
    <w:rsid w:val="46881E46"/>
    <w:rsid w:val="47207061"/>
    <w:rsid w:val="4BFF1BAE"/>
    <w:rsid w:val="4EF240AF"/>
    <w:rsid w:val="4F6771E2"/>
    <w:rsid w:val="50D81E24"/>
    <w:rsid w:val="525A4EEA"/>
    <w:rsid w:val="52CD0AF6"/>
    <w:rsid w:val="52D50F6F"/>
    <w:rsid w:val="533823DA"/>
    <w:rsid w:val="54A7729C"/>
    <w:rsid w:val="55447C66"/>
    <w:rsid w:val="569416E5"/>
    <w:rsid w:val="583C610E"/>
    <w:rsid w:val="596127C7"/>
    <w:rsid w:val="59EF511D"/>
    <w:rsid w:val="5B857D47"/>
    <w:rsid w:val="5C4606A3"/>
    <w:rsid w:val="5DA4259C"/>
    <w:rsid w:val="5F2309AF"/>
    <w:rsid w:val="6030292E"/>
    <w:rsid w:val="60700B43"/>
    <w:rsid w:val="61E97939"/>
    <w:rsid w:val="64944BDC"/>
    <w:rsid w:val="64FE3C6C"/>
    <w:rsid w:val="65B62E1B"/>
    <w:rsid w:val="66476C3E"/>
    <w:rsid w:val="66A31CEA"/>
    <w:rsid w:val="6824603A"/>
    <w:rsid w:val="68BC52A2"/>
    <w:rsid w:val="68E223C8"/>
    <w:rsid w:val="6946030D"/>
    <w:rsid w:val="6D3A716A"/>
    <w:rsid w:val="6ED25AB3"/>
    <w:rsid w:val="70103239"/>
    <w:rsid w:val="71F907B3"/>
    <w:rsid w:val="72121E44"/>
    <w:rsid w:val="73F16E05"/>
    <w:rsid w:val="764B1926"/>
    <w:rsid w:val="779B4D8A"/>
    <w:rsid w:val="7960553C"/>
    <w:rsid w:val="79AA4915"/>
    <w:rsid w:val="7BB52C6E"/>
    <w:rsid w:val="7C823FDD"/>
    <w:rsid w:val="7F6D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0460D2"/>
  <w15:docId w15:val="{C761F161-8D2B-45A5-BA82-C54F16B9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uiPriority w:val="99"/>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6">
    <w:name w:val="标准标志"/>
    <w:next w:val="afff7"/>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227"/>
    </w:pPr>
    <w:rPr>
      <w:rFonts w:ascii="宋体"/>
      <w:sz w:val="18"/>
    </w:rPr>
  </w:style>
  <w:style w:type="paragraph" w:customStyle="1" w:styleId="afffff9">
    <w:name w:val="标准文件_页脚奇数页"/>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1">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b">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7"/>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e">
    <w:name w:val="标准文件_破折号列项（二级）"/>
    <w:basedOn w:val="af1"/>
    <w:qFormat/>
    <w:pPr>
      <w:numPr>
        <w:numId w:val="10"/>
      </w:numPr>
      <w:ind w:left="0" w:firstLine="200"/>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8">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f">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d">
    <w:name w:val="标准文件_正文英文图标题"/>
    <w:next w:val="afffffc"/>
    <w:qFormat/>
    <w:pPr>
      <w:numPr>
        <w:numId w:val="19"/>
      </w:numPr>
      <w:jc w:val="center"/>
    </w:pPr>
    <w:rPr>
      <w:rFonts w:ascii="黑体" w:eastAsia="黑体"/>
      <w:sz w:val="21"/>
    </w:rPr>
  </w:style>
  <w:style w:type="paragraph" w:customStyle="1" w:styleId="af9">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pPr>
      <w:adjustRightInd/>
      <w:spacing w:line="240" w:lineRule="auto"/>
      <w:jc w:val="left"/>
    </w:pPr>
    <w:rPr>
      <w:bCs/>
      <w:iCs/>
    </w:rPr>
  </w:style>
  <w:style w:type="paragraph" w:customStyle="1" w:styleId="31">
    <w:name w:val="目录 31"/>
    <w:basedOn w:val="afff7"/>
    <w:next w:val="afff7"/>
    <w:semiHidden/>
    <w:pPr>
      <w:spacing w:line="240" w:lineRule="auto"/>
    </w:pPr>
    <w:rPr>
      <w:rFonts w:ascii="宋体" w:hAnsi="宋体"/>
      <w:iCs/>
    </w:rPr>
  </w:style>
  <w:style w:type="paragraph" w:customStyle="1" w:styleId="41">
    <w:name w:val="目录 41"/>
    <w:basedOn w:val="afff7"/>
    <w:next w:val="afff7"/>
    <w:semiHidden/>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其他发布部门"/>
    <w:basedOn w:val="afffffff9"/>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pPr>
      <w:numPr>
        <w:ilvl w:val="4"/>
        <w:numId w:val="20"/>
      </w:numPr>
      <w:adjustRightInd/>
      <w:spacing w:line="240" w:lineRule="auto"/>
    </w:pPr>
    <w:rPr>
      <w:rFonts w:ascii="宋体" w:hAnsi="宋体"/>
      <w:szCs w:val="24"/>
    </w:rPr>
  </w:style>
  <w:style w:type="paragraph" w:customStyle="1" w:styleId="afffffffff0">
    <w:name w:val="实施日期"/>
    <w:basedOn w:val="afffffffa"/>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pPr>
      <w:jc w:val="both"/>
    </w:pPr>
    <w:rPr>
      <w:rFonts w:ascii="宋体" w:hAnsi="宋体"/>
      <w:sz w:val="21"/>
    </w:rPr>
  </w:style>
  <w:style w:type="paragraph" w:customStyle="1" w:styleId="a4">
    <w:name w:val="五级无标题条"/>
    <w:basedOn w:val="afff7"/>
    <w:pPr>
      <w:numPr>
        <w:ilvl w:val="6"/>
        <w:numId w:val="20"/>
      </w:numPr>
      <w:adjustRightInd/>
    </w:pPr>
    <w:rPr>
      <w:szCs w:val="24"/>
    </w:rPr>
  </w:style>
  <w:style w:type="paragraph" w:customStyle="1" w:styleId="a0">
    <w:name w:val="一级无标题条"/>
    <w:basedOn w:val="afff7"/>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fc"/>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5"/>
    <w:qFormat/>
    <w:pPr>
      <w:numPr>
        <w:numId w:val="0"/>
      </w:numPr>
      <w:spacing w:after="280"/>
      <w:outlineLvl w:val="9"/>
    </w:pPr>
  </w:style>
  <w:style w:type="paragraph" w:customStyle="1" w:styleId="afffffffffc">
    <w:name w:val="标准文件_二级项"/>
    <w:qFormat/>
    <w:rPr>
      <w:sz w:val="21"/>
    </w:rPr>
  </w:style>
  <w:style w:type="paragraph" w:customStyle="1" w:styleId="af5">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5"/>
      </w:numPr>
      <w:adjustRightInd/>
      <w:spacing w:line="240" w:lineRule="auto"/>
      <w:ind w:left="783"/>
    </w:pPr>
    <w:rPr>
      <w:rFonts w:ascii="宋体" w:hAnsi="Times New Roman"/>
      <w:sz w:val="18"/>
      <w:szCs w:val="18"/>
    </w:rPr>
  </w:style>
  <w:style w:type="paragraph" w:customStyle="1" w:styleId="af7">
    <w:name w:val="标准文件_字母编号列项（一级）"/>
    <w:qFormat/>
    <w:pPr>
      <w:numPr>
        <w:numId w:val="13"/>
      </w:numPr>
      <w:jc w:val="both"/>
    </w:pPr>
    <w:rPr>
      <w:rFonts w:ascii="宋体"/>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1"/>
    <w:qFormat/>
    <w:pPr>
      <w:widowControl w:val="0"/>
      <w:numPr>
        <w:numId w:val="28"/>
      </w:numPr>
      <w:jc w:val="both"/>
    </w:pPr>
    <w:rPr>
      <w:rFonts w:ascii="宋体"/>
      <w:sz w:val="18"/>
      <w:szCs w:val="18"/>
    </w:rPr>
  </w:style>
  <w:style w:type="paragraph" w:customStyle="1" w:styleId="affffffffff1">
    <w:name w:val="标准文件_示例内容"/>
    <w:basedOn w:val="afffffc"/>
    <w:qFormat/>
    <w:pPr>
      <w:ind w:firstLine="420"/>
    </w:pPr>
    <w:rPr>
      <w:sz w:val="18"/>
    </w:rPr>
  </w:style>
  <w:style w:type="paragraph" w:customStyle="1" w:styleId="afc">
    <w:name w:val="标准文件_示例×："/>
    <w:basedOn w:val="afff7"/>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8"/>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round"/>
      <w:spacing w:before="57"/>
    </w:pPr>
    <w:rPr>
      <w:sz w:val="21"/>
    </w:rPr>
  </w:style>
  <w:style w:type="paragraph" w:customStyle="1" w:styleId="affffffffffb">
    <w:name w:val="标准文件_文件名称"/>
    <w:basedOn w:val="afffffc"/>
    <w:next w:val="afffffc"/>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3">
    <w:name w:val="二级条标题"/>
    <w:basedOn w:val="af2"/>
    <w:next w:val="afff7"/>
    <w:qFormat/>
    <w:pPr>
      <w:numPr>
        <w:ilvl w:val="2"/>
      </w:numPr>
      <w:spacing w:before="50" w:after="50"/>
      <w:outlineLvl w:val="3"/>
    </w:pPr>
  </w:style>
  <w:style w:type="paragraph" w:customStyle="1" w:styleId="af2">
    <w:name w:val="一级条标题"/>
    <w:next w:val="afff7"/>
    <w:qFormat/>
    <w:pPr>
      <w:numPr>
        <w:ilvl w:val="1"/>
        <w:numId w:val="32"/>
      </w:numPr>
      <w:spacing w:beforeLines="50" w:before="156" w:afterLines="50" w:after="156"/>
      <w:outlineLvl w:val="2"/>
    </w:pPr>
    <w:rPr>
      <w:rFonts w:ascii="黑体" w:eastAsia="黑体"/>
      <w:sz w:val="21"/>
      <w:szCs w:val="21"/>
    </w:rPr>
  </w:style>
  <w:style w:type="paragraph" w:customStyle="1" w:styleId="Tablecaption1">
    <w:name w:val="Table caption|1"/>
    <w:basedOn w:val="afff7"/>
    <w:qFormat/>
    <w:pPr>
      <w:adjustRightInd/>
      <w:spacing w:line="240" w:lineRule="auto"/>
      <w:jc w:val="left"/>
    </w:pPr>
    <w:rPr>
      <w:rFonts w:ascii="宋体" w:hAnsi="宋体" w:cs="宋体"/>
      <w:color w:val="000000"/>
      <w:kern w:val="0"/>
      <w:sz w:val="20"/>
      <w:szCs w:val="20"/>
      <w:lang w:val="zh-TW" w:eastAsia="zh-TW" w:bidi="zh-TW"/>
    </w:rPr>
  </w:style>
  <w:style w:type="paragraph" w:customStyle="1" w:styleId="Other1">
    <w:name w:val="Other|1"/>
    <w:basedOn w:val="afff7"/>
    <w:qFormat/>
    <w:pPr>
      <w:adjustRightInd/>
      <w:spacing w:after="80" w:line="307" w:lineRule="auto"/>
      <w:ind w:firstLine="140"/>
      <w:jc w:val="left"/>
    </w:pPr>
    <w:rPr>
      <w:rFonts w:ascii="宋体" w:hAnsi="宋体" w:cs="宋体"/>
      <w:color w:val="000000"/>
      <w:kern w:val="0"/>
      <w:sz w:val="20"/>
      <w:szCs w:val="20"/>
      <w:lang w:eastAsia="en-US" w:bidi="en-US"/>
    </w:rPr>
  </w:style>
  <w:style w:type="character" w:customStyle="1" w:styleId="afffd">
    <w:name w:val="批注文字 字符"/>
    <w:basedOn w:val="afff8"/>
    <w:link w:val="afffc"/>
    <w:uiPriority w:val="99"/>
    <w:semiHidden/>
    <w:rPr>
      <w:kern w:val="2"/>
      <w:sz w:val="21"/>
      <w:szCs w:val="21"/>
    </w:rPr>
  </w:style>
  <w:style w:type="character" w:customStyle="1" w:styleId="affffc">
    <w:name w:val="批注主题 字符"/>
    <w:basedOn w:val="afffd"/>
    <w:link w:val="affffb"/>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6631;&#20934;&#21270;&#25351;&#23548;&#24615;&#25216;&#26415;&#25991;&#202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56CC895A248B288747CAEC693F099"/>
        <w:category>
          <w:name w:val="常规"/>
          <w:gallery w:val="placeholder"/>
        </w:category>
        <w:types>
          <w:type w:val="bbPlcHdr"/>
        </w:types>
        <w:behaviors>
          <w:behavior w:val="content"/>
        </w:behaviors>
        <w:guid w:val="{FEA3D0B5-892B-422F-A04C-6D3D189080F1}"/>
      </w:docPartPr>
      <w:docPartBody>
        <w:p w:rsidR="00E16A16" w:rsidRDefault="00000000">
          <w:pPr>
            <w:pStyle w:val="E2056CC895A248B288747CAEC693F099"/>
          </w:pPr>
          <w:r>
            <w:rPr>
              <w:rStyle w:val="a3"/>
              <w:rFonts w:hint="eastAsia"/>
            </w:rPr>
            <w:t>单击或点击此处输入文字。</w:t>
          </w:r>
        </w:p>
      </w:docPartBody>
    </w:docPart>
    <w:docPart>
      <w:docPartPr>
        <w:name w:val="BBA8A5F3D49C4B2DB5A9C8C96EDD36A1"/>
        <w:category>
          <w:name w:val="常规"/>
          <w:gallery w:val="placeholder"/>
        </w:category>
        <w:types>
          <w:type w:val="bbPlcHdr"/>
        </w:types>
        <w:behaviors>
          <w:behavior w:val="content"/>
        </w:behaviors>
        <w:guid w:val="{89EF7034-3D31-4A87-9680-30564231D43F}"/>
      </w:docPartPr>
      <w:docPartBody>
        <w:p w:rsidR="00E16A16" w:rsidRDefault="00000000">
          <w:pPr>
            <w:pStyle w:val="BBA8A5F3D49C4B2DB5A9C8C96EDD36A1"/>
          </w:pPr>
          <w:r>
            <w:rPr>
              <w:rStyle w:val="a3"/>
              <w:rFonts w:hint="eastAsia"/>
            </w:rPr>
            <w:t>选择一项。</w:t>
          </w:r>
        </w:p>
      </w:docPartBody>
    </w:docPart>
    <w:docPart>
      <w:docPartPr>
        <w:name w:val="BE19BB93723F4EC7A31B7D2565C45267"/>
        <w:category>
          <w:name w:val="常规"/>
          <w:gallery w:val="placeholder"/>
        </w:category>
        <w:types>
          <w:type w:val="bbPlcHdr"/>
        </w:types>
        <w:behaviors>
          <w:behavior w:val="content"/>
        </w:behaviors>
        <w:guid w:val="{858297D1-005C-4EFC-8325-F597B069ADF6}"/>
      </w:docPartPr>
      <w:docPartBody>
        <w:p w:rsidR="00E16A16" w:rsidRDefault="00000000">
          <w:pPr>
            <w:pStyle w:val="BE19BB93723F4EC7A31B7D2565C4526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2C"/>
    <w:rsid w:val="00020477"/>
    <w:rsid w:val="00043B44"/>
    <w:rsid w:val="000854BE"/>
    <w:rsid w:val="00145D33"/>
    <w:rsid w:val="001D14DF"/>
    <w:rsid w:val="002A681C"/>
    <w:rsid w:val="002B40EF"/>
    <w:rsid w:val="002E5D72"/>
    <w:rsid w:val="0031760C"/>
    <w:rsid w:val="00560238"/>
    <w:rsid w:val="00623500"/>
    <w:rsid w:val="006565D6"/>
    <w:rsid w:val="00661341"/>
    <w:rsid w:val="006D7B43"/>
    <w:rsid w:val="007A162C"/>
    <w:rsid w:val="00833510"/>
    <w:rsid w:val="009D029A"/>
    <w:rsid w:val="00AA0CC5"/>
    <w:rsid w:val="00AE3124"/>
    <w:rsid w:val="00AE5626"/>
    <w:rsid w:val="00C205E2"/>
    <w:rsid w:val="00C35233"/>
    <w:rsid w:val="00D05078"/>
    <w:rsid w:val="00D92004"/>
    <w:rsid w:val="00DC7A15"/>
    <w:rsid w:val="00E16A16"/>
    <w:rsid w:val="00E975D2"/>
    <w:rsid w:val="00EA67AE"/>
    <w:rsid w:val="00FE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2056CC895A248B288747CAEC693F099">
    <w:name w:val="E2056CC895A248B288747CAEC693F099"/>
    <w:qFormat/>
    <w:pPr>
      <w:widowControl w:val="0"/>
      <w:jc w:val="both"/>
    </w:pPr>
    <w:rPr>
      <w:kern w:val="2"/>
      <w:sz w:val="21"/>
      <w:szCs w:val="22"/>
    </w:rPr>
  </w:style>
  <w:style w:type="paragraph" w:customStyle="1" w:styleId="BBA8A5F3D49C4B2DB5A9C8C96EDD36A1">
    <w:name w:val="BBA8A5F3D49C4B2DB5A9C8C96EDD36A1"/>
    <w:qFormat/>
    <w:pPr>
      <w:widowControl w:val="0"/>
      <w:jc w:val="both"/>
    </w:pPr>
    <w:rPr>
      <w:kern w:val="2"/>
      <w:sz w:val="21"/>
      <w:szCs w:val="22"/>
    </w:rPr>
  </w:style>
  <w:style w:type="paragraph" w:customStyle="1" w:styleId="BE19BB93723F4EC7A31B7D2565C45267">
    <w:name w:val="BE19BB93723F4EC7A31B7D2565C4526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17E64B-34CE-4E61-80CE-8CEC45859E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标准化指导性技术文件</Template>
  <TotalTime>257</TotalTime>
  <Pages>10</Pages>
  <Words>725</Words>
  <Characters>4138</Characters>
  <Application>Microsoft Office Word</Application>
  <DocSecurity>0</DocSecurity>
  <Lines>34</Lines>
  <Paragraphs>9</Paragraphs>
  <ScaleCrop>false</ScaleCrop>
  <Company>PCMI</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标准化指导性技术文件</dc:title>
  <dc:creator>urnotasoldier</dc:creator>
  <dc:description>&lt;config cover="true" show_menu="true" version="1.0.0" doctype="SDKXY"&gt;_x000d_
&lt;/config&gt;</dc:description>
  <cp:lastModifiedBy>Riven Xu</cp:lastModifiedBy>
  <cp:revision>3</cp:revision>
  <cp:lastPrinted>2023-03-28T01:58:00Z</cp:lastPrinted>
  <dcterms:created xsi:type="dcterms:W3CDTF">2020-10-16T07:37:00Z</dcterms:created>
  <dcterms:modified xsi:type="dcterms:W3CDTF">2023-04-24T03:22:00Z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标准化指导性技术文件</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2052-11.1.0.10314</vt:lpwstr>
  </property>
  <property fmtid="{D5CDD505-2E9C-101B-9397-08002B2CF9AE}" pid="16" name="ICV">
    <vt:lpwstr>E5A3030D74F6468DB46EBAFE9CD69D29</vt:lpwstr>
  </property>
</Properties>
</file>